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C9A" w:rsidRPr="001F3F45" w:rsidRDefault="002C2C9A" w:rsidP="002C2C9A">
      <w:pPr>
        <w:spacing w:before="240" w:after="0"/>
        <w:rPr>
          <w:b/>
        </w:rPr>
      </w:pPr>
      <w:r w:rsidRPr="001F3F45">
        <w:rPr>
          <w:b/>
        </w:rPr>
        <w:t xml:space="preserve">Alma </w:t>
      </w:r>
      <w:proofErr w:type="spellStart"/>
      <w:r w:rsidRPr="001F3F45">
        <w:rPr>
          <w:b/>
        </w:rPr>
        <w:t>Vančura</w:t>
      </w:r>
      <w:proofErr w:type="spellEnd"/>
      <w:r w:rsidRPr="001F3F45">
        <w:rPr>
          <w:b/>
        </w:rPr>
        <w:t xml:space="preserve">, Diana </w:t>
      </w:r>
      <w:proofErr w:type="spellStart"/>
      <w:r w:rsidRPr="001F3F45">
        <w:rPr>
          <w:b/>
        </w:rPr>
        <w:t>Tomić</w:t>
      </w:r>
      <w:proofErr w:type="spellEnd"/>
    </w:p>
    <w:p w:rsidR="002C2C9A" w:rsidRPr="001F3F45" w:rsidRDefault="002C2C9A" w:rsidP="002C2C9A">
      <w:pPr>
        <w:spacing w:before="240" w:after="0"/>
      </w:pPr>
      <w:r w:rsidRPr="001F3F45">
        <w:t>Faculty of Humanities and Social Sciences</w:t>
      </w:r>
      <w:r>
        <w:t>, University of Osijek;</w:t>
      </w:r>
      <w:r w:rsidRPr="001F3F45">
        <w:t xml:space="preserve"> Faculty of Humanities and Social Sciences</w:t>
      </w:r>
      <w:r>
        <w:t>, University of</w:t>
      </w:r>
      <w:r w:rsidRPr="001F3F45">
        <w:t xml:space="preserve"> Zagreb</w:t>
      </w:r>
    </w:p>
    <w:p w:rsidR="002C2C9A" w:rsidRDefault="004A54B9" w:rsidP="002C2C9A">
      <w:pPr>
        <w:spacing w:before="240" w:after="0"/>
      </w:pPr>
      <w:hyperlink r:id="rId9" w:history="1">
        <w:r w:rsidR="002C2C9A" w:rsidRPr="00341282">
          <w:rPr>
            <w:rStyle w:val="Hyperlink"/>
          </w:rPr>
          <w:t>avancura@ffos.hr</w:t>
        </w:r>
      </w:hyperlink>
      <w:r w:rsidR="002C2C9A" w:rsidRPr="001F3F45">
        <w:t xml:space="preserve">, </w:t>
      </w:r>
      <w:hyperlink r:id="rId10" w:history="1">
        <w:r w:rsidR="002C2C9A" w:rsidRPr="00CD7325">
          <w:rPr>
            <w:rStyle w:val="Hyperlink"/>
          </w:rPr>
          <w:t>dtomic@ffzg.hr</w:t>
        </w:r>
      </w:hyperlink>
    </w:p>
    <w:p w:rsidR="002C2C9A" w:rsidRPr="00A9351C" w:rsidRDefault="002C2C9A" w:rsidP="002C2C9A">
      <w:pPr>
        <w:spacing w:before="240" w:after="0"/>
        <w:rPr>
          <w:b/>
        </w:rPr>
      </w:pPr>
      <w:r w:rsidRPr="00A9351C">
        <w:rPr>
          <w:b/>
        </w:rPr>
        <w:t>Summary</w:t>
      </w:r>
    </w:p>
    <w:p w:rsidR="002C2C9A" w:rsidRPr="001F3F45" w:rsidRDefault="002C2C9A" w:rsidP="002C2C9A">
      <w:pPr>
        <w:spacing w:before="240" w:after="0"/>
      </w:pPr>
      <w:r w:rsidRPr="001F3F45">
        <w:t xml:space="preserve">The aim of this paper is to study the forms and functions of insults in the Croatian Parliament and compare them with recorded instances </w:t>
      </w:r>
      <w:r>
        <w:t xml:space="preserve">of insults found in </w:t>
      </w:r>
      <w:r w:rsidRPr="001F3F45">
        <w:t>the British and the Swedish parliaments. The corpus for analysis includes transcripts of two sessions of the 6th Parliamentary assembly and 5 randomly selected sessions from eac</w:t>
      </w:r>
      <w:r>
        <w:t xml:space="preserve">h of the previous </w:t>
      </w:r>
      <w:r w:rsidRPr="001F3F45">
        <w:t xml:space="preserve">assemblies. The corpus </w:t>
      </w:r>
      <w:r>
        <w:t>includes</w:t>
      </w:r>
      <w:r w:rsidRPr="001F3F45">
        <w:t xml:space="preserve"> </w:t>
      </w:r>
      <w:proofErr w:type="spellStart"/>
      <w:r w:rsidRPr="001F3F45">
        <w:t>Aktualno</w:t>
      </w:r>
      <w:proofErr w:type="spellEnd"/>
      <w:r w:rsidRPr="001F3F45">
        <w:t xml:space="preserve"> </w:t>
      </w:r>
      <w:proofErr w:type="spellStart"/>
      <w:r w:rsidRPr="001F3F45">
        <w:t>prijepodn</w:t>
      </w:r>
      <w:r>
        <w:t>e</w:t>
      </w:r>
      <w:proofErr w:type="spellEnd"/>
      <w:r>
        <w:t xml:space="preserve"> (i.e. Question time) as well. Levels of analysis are</w:t>
      </w:r>
      <w:r w:rsidRPr="001F3F45">
        <w:t>: forms of (</w:t>
      </w:r>
      <w:proofErr w:type="gramStart"/>
      <w:r w:rsidRPr="001F3F45">
        <w:t>un)</w:t>
      </w:r>
      <w:proofErr w:type="gramEnd"/>
      <w:r w:rsidRPr="001F3F45">
        <w:t xml:space="preserve">parliamentary polarization, mitigation strategies and identification of convergence (between a group of like-minded politicians) and divergence (between opposing groups) by usage of insults and derogatory terms. Reactions to </w:t>
      </w:r>
      <w:r>
        <w:t xml:space="preserve">the </w:t>
      </w:r>
      <w:r w:rsidRPr="001F3F45">
        <w:t>insults were analyzed as part of the identification process, as it was noted that the Member</w:t>
      </w:r>
      <w:r>
        <w:t>s</w:t>
      </w:r>
      <w:r w:rsidRPr="001F3F45">
        <w:t xml:space="preserve"> of</w:t>
      </w:r>
      <w:r>
        <w:t xml:space="preserve"> </w:t>
      </w:r>
      <w:r w:rsidRPr="001F3F45">
        <w:t xml:space="preserve">Parliament </w:t>
      </w:r>
      <w:r>
        <w:t>(</w:t>
      </w:r>
      <w:r w:rsidRPr="001F3F45">
        <w:t>MPs</w:t>
      </w:r>
      <w:r>
        <w:t>)</w:t>
      </w:r>
      <w:r w:rsidRPr="001F3F45">
        <w:t xml:space="preserve"> were often offended by the insult and wante</w:t>
      </w:r>
      <w:r>
        <w:t>d to comment on it, even when the insult</w:t>
      </w:r>
      <w:r w:rsidRPr="001F3F45">
        <w:t xml:space="preserve"> was not personally addressed to them.</w:t>
      </w:r>
    </w:p>
    <w:p w:rsidR="002C2C9A" w:rsidRDefault="002C2C9A" w:rsidP="002C2C9A">
      <w:pPr>
        <w:spacing w:before="240" w:after="0"/>
      </w:pPr>
      <w:r w:rsidRPr="001F3F45">
        <w:t>The results show</w:t>
      </w:r>
      <w:r>
        <w:t xml:space="preserve">, as expected, </w:t>
      </w:r>
      <w:r w:rsidRPr="001F3F45">
        <w:t xml:space="preserve">that the MPs of the Croatian Parliament are polarized. The offensive expressions are based on </w:t>
      </w:r>
      <w:r w:rsidRPr="00B04F87">
        <w:rPr>
          <w:i/>
        </w:rPr>
        <w:t>pathos</w:t>
      </w:r>
      <w:r>
        <w:t xml:space="preserve"> in first Assemblies, while</w:t>
      </w:r>
      <w:r w:rsidRPr="001F3F45">
        <w:t xml:space="preserve"> later </w:t>
      </w:r>
      <w:r>
        <w:t>change to</w:t>
      </w:r>
      <w:r w:rsidRPr="001F3F45">
        <w:t xml:space="preserve"> </w:t>
      </w:r>
      <w:r w:rsidRPr="00B04F87">
        <w:rPr>
          <w:i/>
        </w:rPr>
        <w:t>ethos-oriented logos</w:t>
      </w:r>
      <w:r w:rsidRPr="001F3F45">
        <w:t xml:space="preserve">, mainly trying to discredit the MPs credibility, with occurrences of </w:t>
      </w:r>
      <w:r w:rsidRPr="00B04F87">
        <w:rPr>
          <w:i/>
        </w:rPr>
        <w:t>ad hominem</w:t>
      </w:r>
      <w:r w:rsidRPr="001F3F45">
        <w:t xml:space="preserve"> arguments. The preferred mitigation strategies are attribution transfer, followed by formulation of insults as questions rather than statements. Unification of politicians is purely along the party-line and is shown through forms of address, the procedures to respond to offensive phrases, labeling and stereotypes.</w:t>
      </w:r>
    </w:p>
    <w:p w:rsidR="002C2C9A" w:rsidRPr="001F3F45" w:rsidRDefault="002C2C9A" w:rsidP="002C2C9A">
      <w:pPr>
        <w:spacing w:before="240" w:after="0"/>
      </w:pPr>
      <w:r>
        <w:lastRenderedPageBreak/>
        <w:t>Key words: insults, insulting practices, Croatian parliament, mitigating strategies</w:t>
      </w:r>
      <w:r w:rsidR="008C050E">
        <w:t xml:space="preserve">, </w:t>
      </w:r>
      <w:r w:rsidR="00385D36">
        <w:t xml:space="preserve">logos, </w:t>
      </w:r>
      <w:r w:rsidR="008C050E">
        <w:t>pathos and ethos</w:t>
      </w:r>
    </w:p>
    <w:p w:rsidR="002C2C9A" w:rsidRPr="001F3F45" w:rsidRDefault="002C2C9A" w:rsidP="002C2C9A">
      <w:pPr>
        <w:spacing w:before="240" w:after="0"/>
        <w:rPr>
          <w:b/>
        </w:rPr>
      </w:pPr>
      <w:r w:rsidRPr="001F3F45">
        <w:rPr>
          <w:b/>
        </w:rPr>
        <w:t>The Analysis of Insulting Practices</w:t>
      </w:r>
      <w:r>
        <w:rPr>
          <w:b/>
        </w:rPr>
        <w:t xml:space="preserve"> -</w:t>
      </w:r>
      <w:r w:rsidRPr="001A36F2">
        <w:rPr>
          <w:b/>
        </w:rPr>
        <w:t xml:space="preserve"> </w:t>
      </w:r>
      <w:r w:rsidRPr="001F3F45">
        <w:rPr>
          <w:b/>
        </w:rPr>
        <w:t>Sticks and St</w:t>
      </w:r>
      <w:r>
        <w:rPr>
          <w:b/>
        </w:rPr>
        <w:t>ones in the Croatian Parliament</w:t>
      </w:r>
    </w:p>
    <w:p w:rsidR="002C2C9A" w:rsidRPr="001F3F45" w:rsidRDefault="002C2C9A" w:rsidP="002C2C9A">
      <w:pPr>
        <w:spacing w:before="240" w:after="0"/>
      </w:pPr>
      <w:r w:rsidRPr="001F3F45">
        <w:t xml:space="preserve">“It’s interesting how people cling to insults or what they </w:t>
      </w:r>
      <w:r w:rsidRPr="00BA78D3">
        <w:rPr>
          <w:i/>
        </w:rPr>
        <w:t xml:space="preserve">think </w:t>
      </w:r>
      <w:r>
        <w:t>is an insult. “ (</w:t>
      </w:r>
      <w:r w:rsidRPr="001F3F45">
        <w:t>House</w:t>
      </w:r>
      <w:r>
        <w:t xml:space="preserve"> M.D., S07/E15</w:t>
      </w:r>
      <w:r w:rsidRPr="001F3F45">
        <w:t>)</w:t>
      </w:r>
    </w:p>
    <w:p w:rsidR="002C2C9A" w:rsidRPr="00854751" w:rsidRDefault="002C2C9A" w:rsidP="002C2C9A">
      <w:pPr>
        <w:pStyle w:val="ListParagraph"/>
        <w:numPr>
          <w:ilvl w:val="0"/>
          <w:numId w:val="1"/>
        </w:numPr>
        <w:spacing w:before="240" w:after="0"/>
      </w:pPr>
      <w:r w:rsidRPr="001F3F45">
        <w:rPr>
          <w:b/>
        </w:rPr>
        <w:t>Introduction</w:t>
      </w:r>
    </w:p>
    <w:p w:rsidR="002C2C9A" w:rsidRPr="001F3F45" w:rsidRDefault="002C2C9A" w:rsidP="002C2C9A">
      <w:pPr>
        <w:spacing w:before="240" w:after="0"/>
        <w:ind w:firstLine="360"/>
      </w:pPr>
      <w:r w:rsidRPr="001F3F45">
        <w:t>This paper provides an insight into the insulting practices found in the Croatian Parliament compared with the recorded instances of British and Swedish parliaments (</w:t>
      </w:r>
      <w:proofErr w:type="spellStart"/>
      <w:r w:rsidRPr="001F3F45">
        <w:t>Illie</w:t>
      </w:r>
      <w:proofErr w:type="spellEnd"/>
      <w:r w:rsidRPr="001F3F45">
        <w:t>, 2001, 2004, 2010a, 2010b). It also offer</w:t>
      </w:r>
      <w:r>
        <w:t>s</w:t>
      </w:r>
      <w:r w:rsidRPr="001F3F45">
        <w:t xml:space="preserve"> some explanation to the underlying workings of the </w:t>
      </w:r>
      <w:r>
        <w:t xml:space="preserve">insult initiator and insult </w:t>
      </w:r>
      <w:r w:rsidRPr="001F3F45">
        <w:t xml:space="preserve">target. </w:t>
      </w:r>
    </w:p>
    <w:p w:rsidR="002C2C9A" w:rsidRDefault="002C2C9A" w:rsidP="002C2C9A">
      <w:pPr>
        <w:spacing w:before="240" w:after="0"/>
        <w:ind w:firstLine="360"/>
      </w:pPr>
      <w:r w:rsidRPr="001F3F45">
        <w:t>In</w:t>
      </w:r>
      <w:r w:rsidR="00634A34">
        <w:t xml:space="preserve"> everyday life individuals sometimes</w:t>
      </w:r>
      <w:r w:rsidRPr="001F3F45">
        <w:t xml:space="preserve"> tend to express their opinions of politicians in the form of insults. When speaking privately</w:t>
      </w:r>
      <w:r>
        <w:t>,</w:t>
      </w:r>
      <w:r w:rsidRPr="001F3F45">
        <w:t xml:space="preserve"> people can say more or less whatever they want without any consequences, but what happens when one is using offensive, derogatory or disparaging terms publicly? More oppressive societies have insult laws (Walden, 2002: 207) which “regulate freedom of expression and enforce laws that punish the criticism of the government officials and institutions“. In their basis, these laws are very rigid, oppressive and prevent freedom of speech and opinion. On the other side, democratic societies take pride in the possibility of an individual to publicly say whatever s/he chooses. </w:t>
      </w:r>
      <w:r>
        <w:t>Nonetheless</w:t>
      </w:r>
      <w:r w:rsidRPr="001F3F45">
        <w:t xml:space="preserve">, </w:t>
      </w:r>
      <w:r>
        <w:t xml:space="preserve">even such societies </w:t>
      </w:r>
      <w:r w:rsidR="00712600">
        <w:t xml:space="preserve">have something to regulate offensive public discourse, and that is </w:t>
      </w:r>
      <w:r w:rsidRPr="001F3F45">
        <w:t xml:space="preserve">criminal defamation law (Walden, 2002) which protects a person when his/her reputation is threatened by falsely asserting a fact. Therefore, when speaking publicly, especially when one’s conversation is being broadcasted or documented, individuals need to think in advance of how and to whom they are going to address their </w:t>
      </w:r>
      <w:r>
        <w:t xml:space="preserve">insult, as there are </w:t>
      </w:r>
      <w:r w:rsidRPr="001F3F45">
        <w:t>consequences</w:t>
      </w:r>
      <w:r>
        <w:t xml:space="preserve"> to their speech </w:t>
      </w:r>
      <w:r>
        <w:lastRenderedPageBreak/>
        <w:t>acts</w:t>
      </w:r>
      <w:r w:rsidRPr="001F3F45">
        <w:t xml:space="preserve">. However, what happens when an insult is done in the </w:t>
      </w:r>
      <w:r>
        <w:t xml:space="preserve">parliament by the Member of </w:t>
      </w:r>
      <w:r w:rsidRPr="001F3F45">
        <w:t xml:space="preserve">Parliament (MP)? Do the same rules apply? Is it normal to expect and assume that, beside the proscribed rules of conduct in the Parliament, working in such environment and at such distinguished position will immediately bring higher moral code and values of conduct of its elected officials? </w:t>
      </w:r>
    </w:p>
    <w:p w:rsidR="002C2C9A" w:rsidRDefault="002C2C9A" w:rsidP="002C2C9A">
      <w:pPr>
        <w:spacing w:before="240" w:after="0"/>
        <w:ind w:firstLine="360"/>
      </w:pPr>
    </w:p>
    <w:p w:rsidR="002C2C9A" w:rsidRPr="009735EA" w:rsidRDefault="002C2C9A" w:rsidP="002C2C9A">
      <w:pPr>
        <w:spacing w:before="240" w:after="0"/>
        <w:ind w:left="720"/>
        <w:rPr>
          <w:b/>
        </w:rPr>
      </w:pPr>
      <w:r w:rsidRPr="009735EA">
        <w:rPr>
          <w:b/>
        </w:rPr>
        <w:t>1.2. Rationale</w:t>
      </w:r>
    </w:p>
    <w:p w:rsidR="002C2C9A" w:rsidRDefault="002C2C9A" w:rsidP="002C2C9A">
      <w:pPr>
        <w:spacing w:before="240" w:after="0"/>
        <w:ind w:firstLine="360"/>
      </w:pPr>
      <w:r w:rsidRPr="001F3F45">
        <w:t>Studying insults, especially those done by the MPs can give an insight into “social and cultural systems of moral values“(</w:t>
      </w:r>
      <w:proofErr w:type="spellStart"/>
      <w:r w:rsidRPr="001F3F45">
        <w:t>Ilie</w:t>
      </w:r>
      <w:proofErr w:type="spellEnd"/>
      <w:r w:rsidRPr="001F3F45">
        <w:t>, 2004: 45), ideology behind the insult, party affiliation, balance of power between the opposing sides/parties, power (not only power granted by “institutional status“(</w:t>
      </w:r>
      <w:proofErr w:type="spellStart"/>
      <w:r w:rsidRPr="001F3F45">
        <w:t>Ilie</w:t>
      </w:r>
      <w:proofErr w:type="spellEnd"/>
      <w:r w:rsidRPr="001F3F45">
        <w:t>, 2001: 236), but  power seen as “ ‘intera</w:t>
      </w:r>
      <w:r w:rsidR="00486520">
        <w:t>ctional skill and process’“(2001</w:t>
      </w:r>
      <w:r w:rsidRPr="001F3F45">
        <w:t xml:space="preserve"> :236), i.e. the power obtained through interaction with other MPs, and finally, language style of an individual MP. Diachronic analysis of </w:t>
      </w:r>
      <w:proofErr w:type="spellStart"/>
      <w:r w:rsidRPr="001F3F45">
        <w:t>unparliamentary</w:t>
      </w:r>
      <w:proofErr w:type="spellEnd"/>
      <w:r w:rsidRPr="001F3F45">
        <w:t xml:space="preserve"> discursive practices during different parliament sessions can reveal the possible change of institutionalized language as well as  indicate the degree of development of a national parliamentary discourse and, implicitly, of democracy itself. Cross-cultural studies</w:t>
      </w:r>
      <w:r>
        <w:t xml:space="preserve"> (</w:t>
      </w:r>
      <w:proofErr w:type="spellStart"/>
      <w:r>
        <w:t>Ilie</w:t>
      </w:r>
      <w:proofErr w:type="spellEnd"/>
      <w:r>
        <w:t>,</w:t>
      </w:r>
      <w:r w:rsidRPr="00274B79">
        <w:t xml:space="preserve"> </w:t>
      </w:r>
      <w:r w:rsidRPr="001F3F45">
        <w:t>2001, 2004, 2010a, 2010b</w:t>
      </w:r>
      <w:r>
        <w:t>)</w:t>
      </w:r>
      <w:r w:rsidRPr="001F3F45">
        <w:t>, as is this one, show forms and functions of insults in different cultures, direction of parliamentary discourse in connection with the political/social climate and can serve as a possible guideline of conduct for the future elected government officials.</w:t>
      </w:r>
    </w:p>
    <w:p w:rsidR="002C2C9A" w:rsidRDefault="002C2C9A" w:rsidP="002C2C9A">
      <w:pPr>
        <w:spacing w:before="240" w:after="0"/>
        <w:ind w:firstLine="360"/>
      </w:pPr>
    </w:p>
    <w:p w:rsidR="002C2C9A" w:rsidRPr="00D95D63" w:rsidRDefault="002C2C9A" w:rsidP="002C2C9A">
      <w:pPr>
        <w:pStyle w:val="ListParagraph"/>
        <w:numPr>
          <w:ilvl w:val="1"/>
          <w:numId w:val="8"/>
        </w:numPr>
        <w:spacing w:before="240" w:after="0"/>
        <w:rPr>
          <w:b/>
        </w:rPr>
      </w:pPr>
      <w:r>
        <w:rPr>
          <w:b/>
        </w:rPr>
        <w:t xml:space="preserve"> </w:t>
      </w:r>
      <w:r w:rsidRPr="00D95D63">
        <w:rPr>
          <w:b/>
        </w:rPr>
        <w:t>Research questions</w:t>
      </w:r>
    </w:p>
    <w:p w:rsidR="002C2C9A" w:rsidRDefault="002C2C9A" w:rsidP="002C2C9A">
      <w:pPr>
        <w:spacing w:before="240" w:after="0"/>
        <w:ind w:firstLine="360"/>
        <w:rPr>
          <w:bCs/>
        </w:rPr>
      </w:pPr>
      <w:r w:rsidRPr="004B377B">
        <w:rPr>
          <w:bCs/>
        </w:rPr>
        <w:t xml:space="preserve">How do MPs gain desired discursive power and implicitly, more influence with the wider audience? Do insults play important role in attention-getting? What is perceived as an insult </w:t>
      </w:r>
      <w:r w:rsidRPr="004B377B">
        <w:rPr>
          <w:bCs/>
        </w:rPr>
        <w:lastRenderedPageBreak/>
        <w:t>by MPs and what triggers a response? Do the MPs respond to the insults?  Are insults party –line, wing-line or individ</w:t>
      </w:r>
      <w:r>
        <w:rPr>
          <w:bCs/>
        </w:rPr>
        <w:t xml:space="preserve">ually oriented?  Do and how </w:t>
      </w:r>
      <w:r w:rsidRPr="004B377B">
        <w:rPr>
          <w:bCs/>
        </w:rPr>
        <w:t xml:space="preserve">insulting practices change during time? Which types of parliamentary insulting strategies are preferred and </w:t>
      </w:r>
      <w:proofErr w:type="spellStart"/>
      <w:r w:rsidRPr="004B377B">
        <w:rPr>
          <w:bCs/>
        </w:rPr>
        <w:t>dispreferred</w:t>
      </w:r>
      <w:proofErr w:type="spellEnd"/>
      <w:r w:rsidRPr="004B377B">
        <w:rPr>
          <w:bCs/>
        </w:rPr>
        <w:t xml:space="preserve"> in Croatian debates in comparison to British and Swedish ones?  Does the change in insulting practice show development of parliamentary discourse, its participants and, implicitly, of democracy itself? These were some of the questions that this </w:t>
      </w:r>
      <w:r w:rsidR="00E8077C">
        <w:rPr>
          <w:bCs/>
        </w:rPr>
        <w:t xml:space="preserve">research </w:t>
      </w:r>
      <w:r w:rsidRPr="004B377B">
        <w:rPr>
          <w:bCs/>
        </w:rPr>
        <w:t>has raised.</w:t>
      </w:r>
    </w:p>
    <w:p w:rsidR="002C2C9A" w:rsidRPr="00D95D63" w:rsidRDefault="002C2C9A" w:rsidP="002C2C9A">
      <w:pPr>
        <w:spacing w:before="240" w:after="0"/>
      </w:pPr>
    </w:p>
    <w:p w:rsidR="002C2C9A" w:rsidRPr="009735EA" w:rsidRDefault="002C2C9A" w:rsidP="002C2C9A">
      <w:pPr>
        <w:pStyle w:val="ListParagraph"/>
        <w:numPr>
          <w:ilvl w:val="1"/>
          <w:numId w:val="8"/>
        </w:numPr>
        <w:spacing w:before="240" w:after="0"/>
        <w:rPr>
          <w:b/>
        </w:rPr>
      </w:pPr>
      <w:r w:rsidRPr="009735EA">
        <w:rPr>
          <w:b/>
        </w:rPr>
        <w:t xml:space="preserve"> Historical overview</w:t>
      </w:r>
    </w:p>
    <w:p w:rsidR="002C2C9A" w:rsidRPr="001F3F45" w:rsidRDefault="002C2C9A" w:rsidP="002C2C9A">
      <w:pPr>
        <w:spacing w:before="240" w:after="0"/>
        <w:ind w:firstLine="360"/>
      </w:pPr>
      <w:r w:rsidRPr="001F3F45">
        <w:t>Croatian Parliament (</w:t>
      </w:r>
      <w:proofErr w:type="spellStart"/>
      <w:r w:rsidRPr="00E87D84">
        <w:rPr>
          <w:i/>
        </w:rPr>
        <w:t>Hrvatski</w:t>
      </w:r>
      <w:proofErr w:type="spellEnd"/>
      <w:r w:rsidRPr="00E87D84">
        <w:rPr>
          <w:i/>
        </w:rPr>
        <w:t xml:space="preserve"> </w:t>
      </w:r>
      <w:proofErr w:type="spellStart"/>
      <w:r w:rsidRPr="00E87D84">
        <w:rPr>
          <w:i/>
        </w:rPr>
        <w:t>Sabor</w:t>
      </w:r>
      <w:proofErr w:type="spellEnd"/>
      <w:r w:rsidRPr="001F3F45">
        <w:t xml:space="preserve">), 22 years since its foundation, is significantly younger when compared with the other parliaments in </w:t>
      </w:r>
      <w:r>
        <w:t>similar studies</w:t>
      </w:r>
      <w:r w:rsidRPr="001F3F45">
        <w:t>. The modern British Parliament, one of the oldest continuous representative assemblies in the world, was formed in 1707 but has its traditions set way back into the 1</w:t>
      </w:r>
      <w:r>
        <w:t>3th century</w:t>
      </w:r>
      <w:r>
        <w:rPr>
          <w:rStyle w:val="FootnoteReference"/>
        </w:rPr>
        <w:footnoteReference w:id="1"/>
      </w:r>
      <w:r w:rsidRPr="001F3F45">
        <w:t xml:space="preserve"> and the Swedish one (</w:t>
      </w:r>
      <w:proofErr w:type="spellStart"/>
      <w:r w:rsidRPr="00E87D84">
        <w:rPr>
          <w:i/>
        </w:rPr>
        <w:t>Riksdag</w:t>
      </w:r>
      <w:proofErr w:type="spellEnd"/>
      <w:r w:rsidRPr="001F3F45">
        <w:t>), established in 1917, has roots found in 1453</w:t>
      </w:r>
      <w:r>
        <w:rPr>
          <w:rStyle w:val="FootnoteReference"/>
        </w:rPr>
        <w:footnoteReference w:id="2"/>
      </w:r>
      <w:r w:rsidRPr="001F3F45">
        <w:t>. Modern Croatian Parliament was formed in 1990 and although its origins can be traced back into the 13th c</w:t>
      </w:r>
      <w:r>
        <w:t>entury, geo-political changes in</w:t>
      </w:r>
      <w:r w:rsidRPr="001F3F45">
        <w:t xml:space="preserve"> Croatia from that period onwards make this historical continuity irrelevant for this research. Although the representative body can be treated as a fairly new phenomenon in Croatia, </w:t>
      </w:r>
      <w:r>
        <w:t>the same cannot be said for the profession of politician</w:t>
      </w:r>
      <w:r w:rsidRPr="001F3F45">
        <w:t>. Specifically, a number of representatives in the Croatian Parliament had significant political functions in the political institutions of Yugoslavia and consequently more experience in public speaking than other MPs in the newly formed Croatian Parliament</w:t>
      </w:r>
      <w:r>
        <w:t xml:space="preserve"> in the nineties</w:t>
      </w:r>
      <w:r w:rsidRPr="001F3F45">
        <w:t xml:space="preserve">. However, communism and democracy do not share the same political discourse practice. Therefore, possible </w:t>
      </w:r>
      <w:r w:rsidRPr="001F3F45">
        <w:lastRenderedPageBreak/>
        <w:t xml:space="preserve">in/experience of politicians in political discourse and its correlation with success of getting across ideas/views </w:t>
      </w:r>
      <w:r>
        <w:t xml:space="preserve">will be left </w:t>
      </w:r>
      <w:r w:rsidRPr="001F3F45">
        <w:t>for some future stud</w:t>
      </w:r>
      <w:r>
        <w:t>ies</w:t>
      </w:r>
      <w:r w:rsidRPr="001F3F45">
        <w:t xml:space="preserve">. </w:t>
      </w:r>
    </w:p>
    <w:p w:rsidR="002C2C9A" w:rsidRDefault="002C2C9A" w:rsidP="002C2C9A">
      <w:pPr>
        <w:spacing w:before="240" w:after="0"/>
        <w:ind w:firstLine="360"/>
      </w:pPr>
      <w:r w:rsidRPr="001F3F45">
        <w:t xml:space="preserve">After the Croatian War of Independence and the formation of modern Croatian Parliament in 1990, the predominant numbers of seats were mostly won by the moderate right-wing party HDZ (Croatian Democratic Union). According to </w:t>
      </w:r>
      <w:proofErr w:type="spellStart"/>
      <w:r w:rsidRPr="001F3F45">
        <w:t>Čular</w:t>
      </w:r>
      <w:proofErr w:type="spellEnd"/>
      <w:r w:rsidRPr="001F3F45">
        <w:t xml:space="preserve"> (2001) Croatian party system consists of 7 larger parties: HDZ (Croatian Democratic Union), SDP (Social Democratic Party), HNS (Croatian Peoples Party), HSLS (Croatian Social Liberal Party), HSS (Croatian Peasant Party), IDS (</w:t>
      </w:r>
      <w:proofErr w:type="spellStart"/>
      <w:r w:rsidRPr="001F3F45">
        <w:t>Istrian</w:t>
      </w:r>
      <w:proofErr w:type="spellEnd"/>
      <w:r w:rsidRPr="001F3F45">
        <w:t xml:space="preserve"> Democratic Assembly) and HSP (Croatian Party of the Right). Although the number of parties has changed during time, the two most influential parties from that time onwards are the </w:t>
      </w:r>
      <w:r>
        <w:t>already</w:t>
      </w:r>
      <w:r w:rsidRPr="001F3F45">
        <w:t xml:space="preserve"> mentioned HDZ and SDP (Social Democratic Party), which is a moderate left-wing party. Although both parties place themselves around the centre, Croatian people perceive them as more predominantly left and right (</w:t>
      </w:r>
      <w:proofErr w:type="spellStart"/>
      <w:r w:rsidRPr="001F3F45">
        <w:t>Banković</w:t>
      </w:r>
      <w:proofErr w:type="spellEnd"/>
      <w:r w:rsidRPr="001F3F45">
        <w:t xml:space="preserve"> –</w:t>
      </w:r>
      <w:proofErr w:type="spellStart"/>
      <w:r w:rsidRPr="001F3F45">
        <w:t>Mandić</w:t>
      </w:r>
      <w:proofErr w:type="spellEnd"/>
      <w:r w:rsidRPr="001F3F45">
        <w:t>, 2007).</w:t>
      </w:r>
    </w:p>
    <w:p w:rsidR="002C2C9A" w:rsidRPr="001F3F45" w:rsidRDefault="002C2C9A" w:rsidP="002C2C9A">
      <w:pPr>
        <w:spacing w:before="240" w:after="0"/>
        <w:ind w:firstLine="360"/>
      </w:pPr>
    </w:p>
    <w:p w:rsidR="002C2C9A" w:rsidRPr="00E0515D" w:rsidRDefault="002C2C9A" w:rsidP="002C2C9A">
      <w:pPr>
        <w:pStyle w:val="ListParagraph"/>
        <w:numPr>
          <w:ilvl w:val="0"/>
          <w:numId w:val="8"/>
        </w:numPr>
        <w:spacing w:before="240" w:after="0"/>
        <w:rPr>
          <w:b/>
          <w:bCs/>
        </w:rPr>
      </w:pPr>
      <w:r w:rsidRPr="00E0515D">
        <w:rPr>
          <w:b/>
          <w:bCs/>
        </w:rPr>
        <w:t xml:space="preserve">Theoretical </w:t>
      </w:r>
      <w:r>
        <w:rPr>
          <w:b/>
          <w:bCs/>
        </w:rPr>
        <w:t>background</w:t>
      </w:r>
    </w:p>
    <w:p w:rsidR="002C2C9A" w:rsidRPr="009735EA" w:rsidRDefault="002C2C9A" w:rsidP="002C2C9A">
      <w:pPr>
        <w:pStyle w:val="ListParagraph"/>
        <w:numPr>
          <w:ilvl w:val="1"/>
          <w:numId w:val="9"/>
        </w:numPr>
        <w:spacing w:before="240" w:after="0"/>
        <w:rPr>
          <w:b/>
          <w:bCs/>
        </w:rPr>
      </w:pPr>
      <w:r w:rsidRPr="009735EA">
        <w:rPr>
          <w:b/>
          <w:bCs/>
        </w:rPr>
        <w:t xml:space="preserve"> Insults and culture</w:t>
      </w:r>
    </w:p>
    <w:p w:rsidR="002C2C9A" w:rsidRDefault="002C2C9A" w:rsidP="002C2C9A">
      <w:pPr>
        <w:spacing w:before="240" w:after="0"/>
        <w:ind w:firstLine="284"/>
      </w:pPr>
      <w:r w:rsidRPr="00CF254C">
        <w:t>Different cultures use abusive language in a variety of ways and in different areas of life. Brown and Levinson (1987) claimed that politeness is a universal concept, but also that some cultures may be characterized as negative politeness cultures and others as positive politeness cultures. Although Spencer-</w:t>
      </w:r>
      <w:proofErr w:type="spellStart"/>
      <w:r w:rsidRPr="00CF254C">
        <w:t>Oatey</w:t>
      </w:r>
      <w:proofErr w:type="spellEnd"/>
      <w:r w:rsidRPr="00CF254C">
        <w:t xml:space="preserve"> (2002 </w:t>
      </w:r>
      <w:proofErr w:type="spellStart"/>
      <w:r w:rsidRPr="00CF254C">
        <w:t>qtd</w:t>
      </w:r>
      <w:proofErr w:type="spellEnd"/>
      <w:r w:rsidR="00372C2A">
        <w:t>.</w:t>
      </w:r>
      <w:r w:rsidRPr="00CF254C">
        <w:t xml:space="preserve"> in Hickey and Stewart 2005) disputes this approach saying it is susceptible to ethnocentrism, everyone who is familiar with the situation in Croatia can confirm that Croatian society is quite ethnocentric, especially because of the Croatian War of Independence that made Croatians quite sensitive to their own national identity. Even though tradition makes important part of Croatian everyday life, polite forms of address have changed as they have been much more rigid in the past then they are nowadays </w:t>
      </w:r>
      <w:r w:rsidRPr="00CF254C">
        <w:lastRenderedPageBreak/>
        <w:t xml:space="preserve">(Marot, 2005). This could be the result of a </w:t>
      </w:r>
      <w:r>
        <w:t xml:space="preserve">merger between previously strictly separated forms of </w:t>
      </w:r>
      <w:r w:rsidRPr="00CF254C">
        <w:t xml:space="preserve">written and spoken politeness, </w:t>
      </w:r>
      <w:r w:rsidR="00C01C8D">
        <w:t>or</w:t>
      </w:r>
      <w:r w:rsidRPr="00CF254C">
        <w:t xml:space="preserve"> “</w:t>
      </w:r>
      <w:proofErr w:type="spellStart"/>
      <w:r w:rsidRPr="00CF254C">
        <w:t>multifunctionality</w:t>
      </w:r>
      <w:proofErr w:type="spellEnd"/>
      <w:r w:rsidRPr="00CF254C">
        <w:t>“</w:t>
      </w:r>
      <w:r w:rsidRPr="00CF254C">
        <w:rPr>
          <w:rStyle w:val="FootnoteReference"/>
        </w:rPr>
        <w:footnoteReference w:id="3"/>
      </w:r>
      <w:r w:rsidRPr="00CF254C">
        <w:t xml:space="preserve"> (</w:t>
      </w:r>
      <w:proofErr w:type="spellStart"/>
      <w:r w:rsidRPr="00CF254C">
        <w:t>Silić</w:t>
      </w:r>
      <w:proofErr w:type="spellEnd"/>
      <w:r w:rsidRPr="00CF254C">
        <w:t>, 2006:36) of language in different</w:t>
      </w:r>
      <w:r>
        <w:t xml:space="preserve"> contexts of public </w:t>
      </w:r>
      <w:r w:rsidRPr="00CF254C">
        <w:t>communication, and which is shaped by different functional styles (</w:t>
      </w:r>
      <w:proofErr w:type="spellStart"/>
      <w:r w:rsidRPr="00CF254C">
        <w:t>Silić</w:t>
      </w:r>
      <w:proofErr w:type="spellEnd"/>
      <w:r w:rsidRPr="00CF254C">
        <w:t>, 2006). The same dichotomy has been noted in Italian political language (</w:t>
      </w:r>
      <w:proofErr w:type="spellStart"/>
      <w:r w:rsidRPr="00CF254C">
        <w:t>Galli</w:t>
      </w:r>
      <w:proofErr w:type="spellEnd"/>
      <w:r w:rsidRPr="00CF254C">
        <w:t xml:space="preserve"> de’ </w:t>
      </w:r>
      <w:proofErr w:type="spellStart"/>
      <w:r w:rsidRPr="00CF254C">
        <w:t>Paratesi</w:t>
      </w:r>
      <w:proofErr w:type="spellEnd"/>
      <w:r w:rsidRPr="00CF254C">
        <w:t>, 2009; Held, 2005). As in Italy, written politeness in Croatia is still much more</w:t>
      </w:r>
      <w:r w:rsidRPr="001F3F45">
        <w:t xml:space="preserve"> formal and rigid that the more spoken-oriented style, characterized by more simplified syntactic patterns, less complex vocabulary and direct language, all “with the aim of realizing spontaneity“ (</w:t>
      </w:r>
      <w:proofErr w:type="spellStart"/>
      <w:r w:rsidRPr="001F3F45">
        <w:t>Galli</w:t>
      </w:r>
      <w:proofErr w:type="spellEnd"/>
      <w:r w:rsidRPr="001F3F45">
        <w:t xml:space="preserve"> de’ </w:t>
      </w:r>
      <w:proofErr w:type="spellStart"/>
      <w:r w:rsidRPr="001F3F45">
        <w:t>Paratesi</w:t>
      </w:r>
      <w:proofErr w:type="spellEnd"/>
      <w:r w:rsidRPr="001F3F45">
        <w:t>, 2009: 138). As a result, the public “has learned not to be surprised any more at expressions that were once confined to dialect and lower registers, typical of extremely familiar and highly informal situations“</w:t>
      </w:r>
      <w:r w:rsidRPr="001F3F45">
        <w:rPr>
          <w:vertAlign w:val="superscript"/>
        </w:rPr>
        <w:footnoteReference w:id="4"/>
      </w:r>
      <w:r w:rsidRPr="001F3F45">
        <w:t xml:space="preserve"> (</w:t>
      </w:r>
      <w:proofErr w:type="spellStart"/>
      <w:r w:rsidRPr="001F3F45">
        <w:t>Galli</w:t>
      </w:r>
      <w:proofErr w:type="spellEnd"/>
      <w:r w:rsidRPr="001F3F45">
        <w:t xml:space="preserve"> de’ </w:t>
      </w:r>
      <w:proofErr w:type="spellStart"/>
      <w:r w:rsidRPr="001F3F45">
        <w:t>Paratesi</w:t>
      </w:r>
      <w:proofErr w:type="spellEnd"/>
      <w:r w:rsidRPr="001F3F45">
        <w:t>, 2009: 140). With this gradual erosion of respect for institutional conduct, it is only natural to expect the common usage of verbal transgressions in the Croatian Parliament, as they represent one of the basic expressions of linguistic substandard.</w:t>
      </w:r>
    </w:p>
    <w:p w:rsidR="002C2C9A" w:rsidRDefault="002C2C9A" w:rsidP="002C2C9A">
      <w:pPr>
        <w:spacing w:before="240" w:after="0"/>
        <w:ind w:firstLine="284"/>
      </w:pPr>
    </w:p>
    <w:p w:rsidR="002C2C9A" w:rsidRPr="004472BF" w:rsidRDefault="002C2C9A" w:rsidP="002C2C9A">
      <w:pPr>
        <w:pStyle w:val="ListParagraph"/>
        <w:numPr>
          <w:ilvl w:val="1"/>
          <w:numId w:val="9"/>
        </w:numPr>
        <w:spacing w:before="240" w:after="0"/>
        <w:contextualSpacing w:val="0"/>
        <w:rPr>
          <w:b/>
          <w:bCs/>
          <w:lang w:val="en-GB"/>
        </w:rPr>
      </w:pPr>
      <w:r w:rsidRPr="004472BF">
        <w:rPr>
          <w:b/>
          <w:bCs/>
          <w:lang w:val="en-GB"/>
        </w:rPr>
        <w:t xml:space="preserve">Insults as </w:t>
      </w:r>
      <w:proofErr w:type="spellStart"/>
      <w:r w:rsidRPr="004472BF">
        <w:rPr>
          <w:b/>
          <w:bCs/>
          <w:lang w:val="en-GB"/>
        </w:rPr>
        <w:t>unparliamentary</w:t>
      </w:r>
      <w:proofErr w:type="spellEnd"/>
      <w:r w:rsidRPr="004472BF">
        <w:rPr>
          <w:b/>
          <w:bCs/>
          <w:lang w:val="en-GB"/>
        </w:rPr>
        <w:t xml:space="preserve"> language</w:t>
      </w:r>
    </w:p>
    <w:p w:rsidR="00B34536" w:rsidRDefault="002C2C9A" w:rsidP="002C2C9A">
      <w:pPr>
        <w:autoSpaceDE w:val="0"/>
        <w:autoSpaceDN w:val="0"/>
        <w:adjustRightInd w:val="0"/>
        <w:spacing w:before="240" w:after="0"/>
        <w:ind w:firstLine="284"/>
        <w:rPr>
          <w:lang w:val="en-GB"/>
        </w:rPr>
      </w:pPr>
      <w:r w:rsidRPr="004472BF">
        <w:rPr>
          <w:lang w:val="en-GB"/>
        </w:rPr>
        <w:t xml:space="preserve">The </w:t>
      </w:r>
      <w:proofErr w:type="spellStart"/>
      <w:r w:rsidRPr="004472BF">
        <w:rPr>
          <w:lang w:val="en-GB"/>
        </w:rPr>
        <w:t>unparliamentary</w:t>
      </w:r>
      <w:proofErr w:type="spellEnd"/>
      <w:r w:rsidRPr="004472BF">
        <w:rPr>
          <w:lang w:val="en-GB"/>
        </w:rPr>
        <w:t xml:space="preserve"> language was defined and described extensively in the work of </w:t>
      </w:r>
      <w:proofErr w:type="spellStart"/>
      <w:r w:rsidRPr="004472BF">
        <w:rPr>
          <w:lang w:val="en-GB"/>
        </w:rPr>
        <w:t>Ilie</w:t>
      </w:r>
      <w:proofErr w:type="spellEnd"/>
      <w:r w:rsidRPr="004472BF">
        <w:rPr>
          <w:lang w:val="en-GB"/>
        </w:rPr>
        <w:t xml:space="preserve"> (2001, 2004) who says that those are “subversive transgressions of the institutional boundaries of parliamentary language use and practices“(2001: 259). </w:t>
      </w:r>
      <w:r>
        <w:rPr>
          <w:lang w:val="en-GB"/>
        </w:rPr>
        <w:t>One is immediately aware that the context of argumentation (</w:t>
      </w:r>
      <w:proofErr w:type="spellStart"/>
      <w:r>
        <w:rPr>
          <w:lang w:val="en-GB"/>
        </w:rPr>
        <w:t>Tindale</w:t>
      </w:r>
      <w:proofErr w:type="spellEnd"/>
      <w:r>
        <w:rPr>
          <w:lang w:val="en-GB"/>
        </w:rPr>
        <w:t xml:space="preserve">, 2007), </w:t>
      </w:r>
      <w:proofErr w:type="spellStart"/>
      <w:r>
        <w:rPr>
          <w:lang w:val="en-GB"/>
        </w:rPr>
        <w:t>beside</w:t>
      </w:r>
      <w:proofErr w:type="spellEnd"/>
      <w:r>
        <w:rPr>
          <w:lang w:val="en-GB"/>
        </w:rPr>
        <w:t xml:space="preserve"> being multi-layered, varied and complex, is extremely important</w:t>
      </w:r>
      <w:r w:rsidRPr="004472BF">
        <w:rPr>
          <w:lang w:val="en-GB"/>
        </w:rPr>
        <w:t xml:space="preserve"> </w:t>
      </w:r>
      <w:r>
        <w:rPr>
          <w:lang w:val="en-GB"/>
        </w:rPr>
        <w:t>for the analysis of t</w:t>
      </w:r>
      <w:r w:rsidRPr="004472BF">
        <w:rPr>
          <w:lang w:val="en-GB"/>
        </w:rPr>
        <w:t>hese transgressions</w:t>
      </w:r>
      <w:r w:rsidR="00B34536">
        <w:rPr>
          <w:lang w:val="en-GB"/>
        </w:rPr>
        <w:t>. Richards (</w:t>
      </w:r>
      <w:r w:rsidR="00372C2A">
        <w:t>1938</w:t>
      </w:r>
      <w:r w:rsidR="00372C2A">
        <w:rPr>
          <w:lang w:val="en-GB"/>
        </w:rPr>
        <w:t xml:space="preserve"> </w:t>
      </w:r>
      <w:proofErr w:type="spellStart"/>
      <w:r w:rsidR="00B34536">
        <w:rPr>
          <w:lang w:val="en-GB"/>
        </w:rPr>
        <w:t>qtd</w:t>
      </w:r>
      <w:proofErr w:type="spellEnd"/>
      <w:r w:rsidR="00B34536">
        <w:rPr>
          <w:lang w:val="en-GB"/>
        </w:rPr>
        <w:t xml:space="preserve">. in Perelman and </w:t>
      </w:r>
      <w:proofErr w:type="spellStart"/>
      <w:r w:rsidR="00B34536">
        <w:rPr>
          <w:lang w:val="en-GB"/>
        </w:rPr>
        <w:t>Olbrechts-Tyteca</w:t>
      </w:r>
      <w:proofErr w:type="spellEnd"/>
      <w:r w:rsidR="00B34536">
        <w:rPr>
          <w:lang w:val="en-GB"/>
        </w:rPr>
        <w:t xml:space="preserve"> 2008:124) </w:t>
      </w:r>
      <w:r w:rsidR="00E47858">
        <w:rPr>
          <w:lang w:val="en-GB"/>
        </w:rPr>
        <w:t>stresses</w:t>
      </w:r>
      <w:r w:rsidR="00B34536">
        <w:rPr>
          <w:lang w:val="en-GB"/>
        </w:rPr>
        <w:t xml:space="preserve"> that “it is always the context that gives a word its meaning, and it is only through the context that we can discover what the word does</w:t>
      </w:r>
      <w:r w:rsidR="00372C2A">
        <w:rPr>
          <w:lang w:val="en-GB"/>
        </w:rPr>
        <w:t xml:space="preserve">“. </w:t>
      </w:r>
      <w:r w:rsidR="00B34536">
        <w:rPr>
          <w:lang w:val="en-GB"/>
        </w:rPr>
        <w:t xml:space="preserve"> </w:t>
      </w:r>
      <w:r>
        <w:rPr>
          <w:lang w:val="en-GB"/>
        </w:rPr>
        <w:t xml:space="preserve">Irvine </w:t>
      </w:r>
      <w:r>
        <w:rPr>
          <w:lang w:val="en-GB"/>
        </w:rPr>
        <w:lastRenderedPageBreak/>
        <w:t xml:space="preserve">(1993: 110) specifies that </w:t>
      </w:r>
      <w:r w:rsidRPr="004472BF">
        <w:rPr>
          <w:lang w:val="en-GB"/>
        </w:rPr>
        <w:t>“insult is a communicative eff</w:t>
      </w:r>
      <w:r>
        <w:rPr>
          <w:lang w:val="en-GB"/>
        </w:rPr>
        <w:t>ect constructed in interaction“, which presupposes a context of some kind. On the other hand, whether or not something</w:t>
      </w:r>
      <w:r w:rsidRPr="004472BF">
        <w:rPr>
          <w:lang w:val="en-GB"/>
        </w:rPr>
        <w:t xml:space="preserve"> is going to be perceived as an insult </w:t>
      </w:r>
      <w:r>
        <w:rPr>
          <w:lang w:val="en-GB"/>
        </w:rPr>
        <w:t xml:space="preserve">and bring about any kind of response </w:t>
      </w:r>
      <w:r w:rsidRPr="004472BF">
        <w:rPr>
          <w:lang w:val="en-GB"/>
        </w:rPr>
        <w:t xml:space="preserve">relies heavily on the affective characteristics of the insult target. This is what J. L. Austin </w:t>
      </w:r>
      <w:r>
        <w:rPr>
          <w:lang w:val="en-GB"/>
        </w:rPr>
        <w:t xml:space="preserve">(1975) </w:t>
      </w:r>
      <w:r w:rsidRPr="004472BF">
        <w:rPr>
          <w:lang w:val="en-GB"/>
        </w:rPr>
        <w:t>calls illocutionary force of an utterance, where in order to properly understand the message the listener needs to understand the intention of the speaker</w:t>
      </w:r>
      <w:r>
        <w:rPr>
          <w:lang w:val="en-GB"/>
        </w:rPr>
        <w:t xml:space="preserve"> and what he meant,</w:t>
      </w:r>
      <w:r w:rsidRPr="004472BF">
        <w:rPr>
          <w:lang w:val="en-GB"/>
        </w:rPr>
        <w:t xml:space="preserve"> how the words spoken were used, or how the utterance was to be taken or ought to have been taken. As </w:t>
      </w:r>
      <w:proofErr w:type="spellStart"/>
      <w:r w:rsidRPr="004472BF">
        <w:rPr>
          <w:lang w:val="en-GB"/>
        </w:rPr>
        <w:t>Ilie</w:t>
      </w:r>
      <w:proofErr w:type="spellEnd"/>
      <w:r w:rsidRPr="004472BF">
        <w:rPr>
          <w:lang w:val="en-GB"/>
        </w:rPr>
        <w:t xml:space="preserve"> (2001: 237-238) says “words are not </w:t>
      </w:r>
      <w:r w:rsidR="0097679A" w:rsidRPr="004472BF">
        <w:rPr>
          <w:lang w:val="en-GB"/>
        </w:rPr>
        <w:t>in</w:t>
      </w:r>
      <w:r w:rsidR="0097679A">
        <w:rPr>
          <w:lang w:val="en-GB"/>
        </w:rPr>
        <w:t>s</w:t>
      </w:r>
      <w:r w:rsidR="0097679A" w:rsidRPr="004472BF">
        <w:rPr>
          <w:lang w:val="en-GB"/>
        </w:rPr>
        <w:t>ulting</w:t>
      </w:r>
      <w:r w:rsidRPr="004472BF">
        <w:rPr>
          <w:lang w:val="en-GB"/>
        </w:rPr>
        <w:t xml:space="preserve"> in themselves, but rather that it is their underlying conceptualisations which are perceived as offensive“. </w:t>
      </w:r>
      <w:r>
        <w:rPr>
          <w:lang w:val="en-GB"/>
        </w:rPr>
        <w:t xml:space="preserve">These underlying conceptualizations mostly derive from linguistic base, but we believe </w:t>
      </w:r>
      <w:r w:rsidRPr="004472BF">
        <w:rPr>
          <w:lang w:val="en-GB"/>
        </w:rPr>
        <w:t xml:space="preserve">that </w:t>
      </w:r>
      <w:r>
        <w:t>insult categorization also strongly relies on</w:t>
      </w:r>
      <w:r w:rsidRPr="003500E0">
        <w:t xml:space="preserve"> </w:t>
      </w:r>
      <w:proofErr w:type="spellStart"/>
      <w:r>
        <w:t>extralinguistic</w:t>
      </w:r>
      <w:proofErr w:type="spellEnd"/>
      <w:r>
        <w:t xml:space="preserve"> base, i.e. </w:t>
      </w:r>
      <w:r w:rsidRPr="003500E0">
        <w:t>paralinguistic c</w:t>
      </w:r>
      <w:r>
        <w:t>ues</w:t>
      </w:r>
      <w:r w:rsidRPr="004472BF">
        <w:rPr>
          <w:lang w:val="en-GB"/>
        </w:rPr>
        <w:t xml:space="preserve">. Thus, it is </w:t>
      </w:r>
      <w:r>
        <w:rPr>
          <w:lang w:val="en-GB"/>
        </w:rPr>
        <w:t>both</w:t>
      </w:r>
      <w:r w:rsidRPr="004472BF">
        <w:rPr>
          <w:lang w:val="en-GB"/>
        </w:rPr>
        <w:t xml:space="preserve"> the </w:t>
      </w:r>
      <w:r>
        <w:rPr>
          <w:lang w:val="en-GB"/>
        </w:rPr>
        <w:t>emotional</w:t>
      </w:r>
      <w:r w:rsidRPr="004472BF">
        <w:rPr>
          <w:lang w:val="en-GB"/>
        </w:rPr>
        <w:t xml:space="preserve"> characteristic of the insult target/s</w:t>
      </w:r>
      <w:r>
        <w:rPr>
          <w:lang w:val="en-GB"/>
        </w:rPr>
        <w:t>,</w:t>
      </w:r>
      <w:r w:rsidRPr="004472BF">
        <w:rPr>
          <w:lang w:val="en-GB"/>
        </w:rPr>
        <w:t xml:space="preserve"> </w:t>
      </w:r>
      <w:r>
        <w:rPr>
          <w:lang w:val="en-GB"/>
        </w:rPr>
        <w:t xml:space="preserve">as well as </w:t>
      </w:r>
      <w:r w:rsidRPr="004472BF">
        <w:rPr>
          <w:lang w:val="en-GB"/>
        </w:rPr>
        <w:t xml:space="preserve">the emotionality of the insult initiator </w:t>
      </w:r>
      <w:r>
        <w:rPr>
          <w:lang w:val="en-GB"/>
        </w:rPr>
        <w:t>that are</w:t>
      </w:r>
      <w:r w:rsidRPr="004472BF">
        <w:rPr>
          <w:lang w:val="en-GB"/>
        </w:rPr>
        <w:t xml:space="preserve"> indispensable for</w:t>
      </w:r>
      <w:r>
        <w:rPr>
          <w:lang w:val="en-GB"/>
        </w:rPr>
        <w:t xml:space="preserve"> understanding of an utterance.</w:t>
      </w:r>
      <w:r w:rsidRPr="004472BF">
        <w:rPr>
          <w:lang w:val="en-GB"/>
        </w:rPr>
        <w:t xml:space="preserve"> “The more </w:t>
      </w:r>
      <w:r>
        <w:rPr>
          <w:lang w:val="en-GB"/>
        </w:rPr>
        <w:t>emotional</w:t>
      </w:r>
      <w:r w:rsidRPr="004472BF">
        <w:rPr>
          <w:lang w:val="en-GB"/>
        </w:rPr>
        <w:t xml:space="preserve"> an utterance is, the more significa</w:t>
      </w:r>
      <w:r>
        <w:rPr>
          <w:lang w:val="en-GB"/>
        </w:rPr>
        <w:t>nt the role of the intonation</w:t>
      </w:r>
      <w:r w:rsidRPr="004472BF">
        <w:rPr>
          <w:lang w:val="en-GB"/>
        </w:rPr>
        <w:t>, while at the same time the importance of lexical (linguistic) material diminishes“</w:t>
      </w:r>
      <w:r w:rsidRPr="004472BF">
        <w:rPr>
          <w:rStyle w:val="FootnoteReference"/>
          <w:lang w:val="en-GB"/>
        </w:rPr>
        <w:footnoteReference w:id="5"/>
      </w:r>
      <w:r w:rsidRPr="004472BF">
        <w:rPr>
          <w:lang w:val="en-GB"/>
        </w:rPr>
        <w:t xml:space="preserve"> (</w:t>
      </w:r>
      <w:proofErr w:type="spellStart"/>
      <w:r w:rsidRPr="004472BF">
        <w:rPr>
          <w:lang w:val="en-GB"/>
        </w:rPr>
        <w:t>Vuletić</w:t>
      </w:r>
      <w:proofErr w:type="spellEnd"/>
      <w:r w:rsidRPr="004472BF">
        <w:rPr>
          <w:lang w:val="en-GB"/>
        </w:rPr>
        <w:t xml:space="preserve">, 1980: 35). Finally, we </w:t>
      </w:r>
      <w:r>
        <w:rPr>
          <w:lang w:val="en-GB"/>
        </w:rPr>
        <w:t>can conclude</w:t>
      </w:r>
      <w:r w:rsidRPr="004472BF">
        <w:rPr>
          <w:lang w:val="en-GB"/>
        </w:rPr>
        <w:t xml:space="preserve"> that insults are defined through both linguistic and parali</w:t>
      </w:r>
      <w:r w:rsidR="002D0E4B">
        <w:rPr>
          <w:lang w:val="en-GB"/>
        </w:rPr>
        <w:t xml:space="preserve">nguistic </w:t>
      </w:r>
      <w:r w:rsidRPr="004472BF">
        <w:rPr>
          <w:lang w:val="en-GB"/>
        </w:rPr>
        <w:t>cues</w:t>
      </w:r>
      <w:r w:rsidR="00B34536">
        <w:rPr>
          <w:lang w:val="en-GB"/>
        </w:rPr>
        <w:t>.</w:t>
      </w:r>
    </w:p>
    <w:p w:rsidR="002C2C9A" w:rsidRPr="00EC46BE" w:rsidRDefault="002C2C9A" w:rsidP="002C2C9A">
      <w:pPr>
        <w:autoSpaceDE w:val="0"/>
        <w:autoSpaceDN w:val="0"/>
        <w:adjustRightInd w:val="0"/>
        <w:spacing w:before="240" w:after="0"/>
        <w:ind w:firstLine="284"/>
        <w:rPr>
          <w:lang w:val="en-GB"/>
        </w:rPr>
      </w:pPr>
      <w:r w:rsidRPr="004472BF">
        <w:rPr>
          <w:lang w:val="en-GB"/>
        </w:rPr>
        <w:t xml:space="preserve">When used in </w:t>
      </w:r>
      <w:r>
        <w:rPr>
          <w:lang w:val="en-GB"/>
        </w:rPr>
        <w:t>P</w:t>
      </w:r>
      <w:r w:rsidRPr="004472BF">
        <w:rPr>
          <w:lang w:val="en-GB"/>
        </w:rPr>
        <w:t xml:space="preserve">arliament, </w:t>
      </w:r>
      <w:r w:rsidR="00814AFD">
        <w:rPr>
          <w:lang w:val="en-GB"/>
        </w:rPr>
        <w:t>insults</w:t>
      </w:r>
      <w:r w:rsidRPr="004472BF">
        <w:rPr>
          <w:lang w:val="en-GB"/>
        </w:rPr>
        <w:t xml:space="preserve"> represent deviations from the norm in a highly normative context where MPs’ conduct is controlled by the speaker and the proscribed rules, i.e. Standing Orders of the Croatian Parliament, Code of Conduct, and Code</w:t>
      </w:r>
      <w:r>
        <w:rPr>
          <w:lang w:val="en-GB"/>
        </w:rPr>
        <w:t xml:space="preserve"> of Ethics for Civil Servants</w:t>
      </w:r>
      <w:r>
        <w:rPr>
          <w:rStyle w:val="FootnoteReference"/>
          <w:lang w:val="en-GB"/>
        </w:rPr>
        <w:footnoteReference w:id="6"/>
      </w:r>
      <w:r w:rsidRPr="004472BF">
        <w:rPr>
          <w:lang w:val="en-GB"/>
        </w:rPr>
        <w:t xml:space="preserve">. Parliament sessions provide a highly competitive context and </w:t>
      </w:r>
      <w:r>
        <w:rPr>
          <w:lang w:val="en-GB"/>
        </w:rPr>
        <w:t xml:space="preserve">political discourse </w:t>
      </w:r>
      <w:r w:rsidRPr="004472BF">
        <w:rPr>
          <w:lang w:val="en-GB"/>
        </w:rPr>
        <w:t>“</w:t>
      </w:r>
      <w:r>
        <w:rPr>
          <w:lang w:val="en-GB"/>
        </w:rPr>
        <w:t>involves cooperation as well as conflict</w:t>
      </w:r>
      <w:r w:rsidRPr="004472BF">
        <w:rPr>
          <w:lang w:val="en-GB"/>
        </w:rPr>
        <w:t>“</w:t>
      </w:r>
      <w:r w:rsidR="0097679A">
        <w:rPr>
          <w:lang w:val="en-GB"/>
        </w:rPr>
        <w:t xml:space="preserve">(Chilton, 2004: 198). These </w:t>
      </w:r>
      <w:proofErr w:type="spellStart"/>
      <w:r w:rsidR="0097679A">
        <w:rPr>
          <w:lang w:val="en-GB"/>
        </w:rPr>
        <w:t>par</w:t>
      </w:r>
      <w:r>
        <w:rPr>
          <w:lang w:val="en-GB"/>
        </w:rPr>
        <w:t>l</w:t>
      </w:r>
      <w:r w:rsidR="0097679A">
        <w:rPr>
          <w:lang w:val="en-GB"/>
        </w:rPr>
        <w:t>a</w:t>
      </w:r>
      <w:r>
        <w:rPr>
          <w:lang w:val="en-GB"/>
        </w:rPr>
        <w:t>mentary</w:t>
      </w:r>
      <w:proofErr w:type="spellEnd"/>
      <w:r>
        <w:rPr>
          <w:lang w:val="en-GB"/>
        </w:rPr>
        <w:t xml:space="preserve"> divergences quite often turn into debates which can be defined as</w:t>
      </w:r>
      <w:r w:rsidRPr="004472BF">
        <w:rPr>
          <w:lang w:val="en-GB" w:eastAsia="hr-HR"/>
        </w:rPr>
        <w:t xml:space="preserve"> </w:t>
      </w:r>
      <w:r w:rsidRPr="004472BF">
        <w:rPr>
          <w:lang w:val="en-GB"/>
        </w:rPr>
        <w:t>“</w:t>
      </w:r>
      <w:r w:rsidRPr="004472BF">
        <w:rPr>
          <w:lang w:val="en-GB" w:eastAsia="hr-HR"/>
        </w:rPr>
        <w:t xml:space="preserve">institutionalised deliberation ritual that starts with a basic assumption on the part of the </w:t>
      </w:r>
      <w:proofErr w:type="spellStart"/>
      <w:r w:rsidRPr="004472BF">
        <w:rPr>
          <w:lang w:val="en-GB" w:eastAsia="hr-HR"/>
        </w:rPr>
        <w:t>debators</w:t>
      </w:r>
      <w:proofErr w:type="spellEnd"/>
      <w:r w:rsidRPr="004472BF">
        <w:rPr>
          <w:lang w:val="en-GB" w:eastAsia="hr-HR"/>
        </w:rPr>
        <w:t xml:space="preserve"> concerning </w:t>
      </w:r>
      <w:r w:rsidRPr="004472BF">
        <w:rPr>
          <w:lang w:val="en-GB" w:eastAsia="hr-HR"/>
        </w:rPr>
        <w:lastRenderedPageBreak/>
        <w:t>the desirability of deliberating and taking action in order to bring about certain agreed upon changes in societ</w:t>
      </w:r>
      <w:r>
        <w:rPr>
          <w:lang w:val="en-GB" w:eastAsia="hr-HR"/>
        </w:rPr>
        <w:t>y</w:t>
      </w:r>
      <w:proofErr w:type="gramStart"/>
      <w:r w:rsidRPr="004472BF">
        <w:rPr>
          <w:lang w:val="en-GB"/>
        </w:rPr>
        <w:t>“</w:t>
      </w:r>
      <w:r w:rsidRPr="004472BF">
        <w:rPr>
          <w:lang w:val="en-GB" w:eastAsia="hr-HR"/>
        </w:rPr>
        <w:t xml:space="preserve"> (</w:t>
      </w:r>
      <w:proofErr w:type="spellStart"/>
      <w:proofErr w:type="gramEnd"/>
      <w:r w:rsidRPr="004472BF">
        <w:rPr>
          <w:lang w:val="en-GB" w:eastAsia="hr-HR"/>
        </w:rPr>
        <w:t>Ilie</w:t>
      </w:r>
      <w:proofErr w:type="spellEnd"/>
      <w:r w:rsidRPr="004472BF">
        <w:rPr>
          <w:lang w:val="en-GB" w:eastAsia="hr-HR"/>
        </w:rPr>
        <w:t xml:space="preserve">, 2001:242). </w:t>
      </w:r>
      <w:r w:rsidRPr="004472BF">
        <w:rPr>
          <w:bCs/>
          <w:lang w:val="en-GB"/>
        </w:rPr>
        <w:t xml:space="preserve">Debates that are held in the parliament are commonly known to be </w:t>
      </w:r>
      <w:r w:rsidRPr="004B377B">
        <w:rPr>
          <w:bCs/>
        </w:rPr>
        <w:t xml:space="preserve">adversarial, and MPs try to show their power by attacking and counter-attacking each other, so it is of no surprise that they will use </w:t>
      </w:r>
      <w:proofErr w:type="spellStart"/>
      <w:r w:rsidRPr="004B377B">
        <w:rPr>
          <w:bCs/>
        </w:rPr>
        <w:t>unparliamentary</w:t>
      </w:r>
      <w:proofErr w:type="spellEnd"/>
      <w:r w:rsidRPr="004B377B">
        <w:rPr>
          <w:bCs/>
        </w:rPr>
        <w:t xml:space="preserve"> language. Face – threatening acts include requesting, advising, refusing or criticizing</w:t>
      </w:r>
      <w:r>
        <w:rPr>
          <w:bCs/>
        </w:rPr>
        <w:t xml:space="preserve"> and reflect </w:t>
      </w:r>
      <w:r w:rsidRPr="004472BF">
        <w:rPr>
          <w:lang w:val="en-GB"/>
        </w:rPr>
        <w:t>“</w:t>
      </w:r>
      <w:r w:rsidRPr="002A3369">
        <w:rPr>
          <w:bCs/>
        </w:rPr>
        <w:t>social-power structures</w:t>
      </w:r>
      <w:r w:rsidRPr="002A3369">
        <w:rPr>
          <w:lang w:val="en-GB"/>
        </w:rPr>
        <w:t>“</w:t>
      </w:r>
      <w:r w:rsidRPr="002A3369">
        <w:rPr>
          <w:bCs/>
        </w:rPr>
        <w:t>(Held, 2005: 294) and quite often evolve into insults or are per</w:t>
      </w:r>
      <w:r w:rsidRPr="004B377B">
        <w:rPr>
          <w:bCs/>
        </w:rPr>
        <w:t>ceived as insults. Insults serve to undermine MPs’ credibility or party’s institutional trustworthiness and consequentially</w:t>
      </w:r>
      <w:r>
        <w:rPr>
          <w:bCs/>
        </w:rPr>
        <w:t>,</w:t>
      </w:r>
      <w:r w:rsidRPr="004B377B">
        <w:rPr>
          <w:bCs/>
        </w:rPr>
        <w:t xml:space="preserve"> </w:t>
      </w:r>
      <w:r>
        <w:rPr>
          <w:bCs/>
        </w:rPr>
        <w:t xml:space="preserve">serve </w:t>
      </w:r>
      <w:r w:rsidRPr="004B377B">
        <w:rPr>
          <w:bCs/>
        </w:rPr>
        <w:t xml:space="preserve">to enhance </w:t>
      </w:r>
      <w:r w:rsidRPr="001B2DE0">
        <w:rPr>
          <w:bCs/>
          <w:i/>
        </w:rPr>
        <w:t>ethos</w:t>
      </w:r>
      <w:r w:rsidRPr="004B377B">
        <w:rPr>
          <w:bCs/>
        </w:rPr>
        <w:t xml:space="preserve"> of the insult initiator and </w:t>
      </w:r>
      <w:r>
        <w:rPr>
          <w:bCs/>
        </w:rPr>
        <w:t xml:space="preserve">shatter </w:t>
      </w:r>
      <w:r w:rsidRPr="004B377B">
        <w:rPr>
          <w:bCs/>
        </w:rPr>
        <w:t>the opposing party reliability.</w:t>
      </w:r>
      <w:r>
        <w:rPr>
          <w:bCs/>
        </w:rPr>
        <w:t xml:space="preserve"> </w:t>
      </w:r>
      <w:r>
        <w:rPr>
          <w:bCs/>
          <w:i/>
        </w:rPr>
        <w:t xml:space="preserve">Ethos </w:t>
      </w:r>
      <w:r>
        <w:rPr>
          <w:bCs/>
        </w:rPr>
        <w:t xml:space="preserve">is seen </w:t>
      </w:r>
      <w:r w:rsidR="00814AFD">
        <w:rPr>
          <w:bCs/>
        </w:rPr>
        <w:t xml:space="preserve">in the </w:t>
      </w:r>
      <w:r>
        <w:rPr>
          <w:bCs/>
        </w:rPr>
        <w:t>Aristotelian tradition (</w:t>
      </w:r>
      <w:proofErr w:type="spellStart"/>
      <w:r>
        <w:rPr>
          <w:bCs/>
        </w:rPr>
        <w:t>Habinek</w:t>
      </w:r>
      <w:proofErr w:type="spellEnd"/>
      <w:r>
        <w:rPr>
          <w:bCs/>
        </w:rPr>
        <w:t xml:space="preserve">, 2005), where proofs, in this case insults, are based on some feature of the insult target character.  </w:t>
      </w:r>
    </w:p>
    <w:p w:rsidR="002C2C9A" w:rsidRPr="004B377B" w:rsidRDefault="002C2C9A" w:rsidP="002C2C9A">
      <w:pPr>
        <w:spacing w:before="240" w:after="0"/>
        <w:rPr>
          <w:bCs/>
        </w:rPr>
      </w:pPr>
    </w:p>
    <w:p w:rsidR="002C2C9A" w:rsidRPr="004B377B" w:rsidRDefault="002C2C9A" w:rsidP="002C2C9A">
      <w:pPr>
        <w:pStyle w:val="ListParagraph"/>
        <w:numPr>
          <w:ilvl w:val="0"/>
          <w:numId w:val="9"/>
        </w:numPr>
        <w:spacing w:before="240" w:after="0"/>
        <w:contextualSpacing w:val="0"/>
        <w:rPr>
          <w:b/>
          <w:bCs/>
        </w:rPr>
      </w:pPr>
      <w:r>
        <w:rPr>
          <w:b/>
          <w:bCs/>
        </w:rPr>
        <w:t>Methodology</w:t>
      </w:r>
    </w:p>
    <w:p w:rsidR="002C2C9A" w:rsidRPr="004B377B" w:rsidRDefault="002C2C9A" w:rsidP="002C2C9A">
      <w:pPr>
        <w:pStyle w:val="ListParagraph"/>
        <w:numPr>
          <w:ilvl w:val="1"/>
          <w:numId w:val="9"/>
        </w:numPr>
        <w:spacing w:before="240" w:after="0"/>
        <w:contextualSpacing w:val="0"/>
        <w:rPr>
          <w:b/>
          <w:bCs/>
        </w:rPr>
      </w:pPr>
      <w:r w:rsidRPr="004B377B">
        <w:rPr>
          <w:b/>
          <w:bCs/>
        </w:rPr>
        <w:t>Corpus</w:t>
      </w:r>
    </w:p>
    <w:p w:rsidR="00ED4B65" w:rsidRDefault="002C2C9A" w:rsidP="00ED4B65">
      <w:pPr>
        <w:spacing w:before="240" w:after="0"/>
        <w:ind w:firstLine="284"/>
        <w:rPr>
          <w:lang w:val="en-GB"/>
        </w:rPr>
      </w:pPr>
      <w:r w:rsidRPr="004B377B">
        <w:t>The examined corpus consists of transcripts of two sessions of the 6th Parliamentary term and 5 randomly selected sessions from each of the previous Parliamentary terms as well as Question time (</w:t>
      </w:r>
      <w:proofErr w:type="spellStart"/>
      <w:r w:rsidRPr="004B377B">
        <w:rPr>
          <w:i/>
        </w:rPr>
        <w:t>Aktualno</w:t>
      </w:r>
      <w:proofErr w:type="spellEnd"/>
      <w:r w:rsidRPr="004B377B">
        <w:rPr>
          <w:i/>
        </w:rPr>
        <w:t xml:space="preserve"> </w:t>
      </w:r>
      <w:proofErr w:type="spellStart"/>
      <w:r w:rsidRPr="004B377B">
        <w:rPr>
          <w:i/>
        </w:rPr>
        <w:t>prijepodne</w:t>
      </w:r>
      <w:proofErr w:type="spellEnd"/>
      <w:r w:rsidRPr="004B377B">
        <w:t xml:space="preserve">), randomly chosen from 1992-2011 </w:t>
      </w:r>
      <w:proofErr w:type="gramStart"/>
      <w:r w:rsidRPr="004B377B">
        <w:t>period</w:t>
      </w:r>
      <w:proofErr w:type="gramEnd"/>
      <w:r w:rsidRPr="004B377B">
        <w:t>. The sessions were: fourth session in the Second Term (November 1992), 22</w:t>
      </w:r>
      <w:r w:rsidRPr="004B377B">
        <w:rPr>
          <w:vertAlign w:val="superscript"/>
        </w:rPr>
        <w:t>nd</w:t>
      </w:r>
      <w:r w:rsidRPr="004B377B">
        <w:t xml:space="preserve"> session from the Third Term (November 1997), </w:t>
      </w:r>
      <w:r>
        <w:t>36</w:t>
      </w:r>
      <w:r w:rsidRPr="00A17C0C">
        <w:rPr>
          <w:vertAlign w:val="superscript"/>
        </w:rPr>
        <w:t>th</w:t>
      </w:r>
      <w:r>
        <w:t xml:space="preserve"> session</w:t>
      </w:r>
      <w:r w:rsidRPr="004B377B">
        <w:t xml:space="preserve"> from the Fou</w:t>
      </w:r>
      <w:r>
        <w:t>rth Term (September, 2003), 17</w:t>
      </w:r>
      <w:r w:rsidRPr="00A17C0C">
        <w:rPr>
          <w:vertAlign w:val="superscript"/>
        </w:rPr>
        <w:t>th</w:t>
      </w:r>
      <w:r>
        <w:t xml:space="preserve"> </w:t>
      </w:r>
      <w:r w:rsidRPr="004B377B">
        <w:t>Session form the Fifth Term (November, 2005), 23</w:t>
      </w:r>
      <w:r w:rsidRPr="004B377B">
        <w:rPr>
          <w:vertAlign w:val="superscript"/>
        </w:rPr>
        <w:t>rd</w:t>
      </w:r>
      <w:r w:rsidRPr="004B377B">
        <w:t xml:space="preserve"> and 24</w:t>
      </w:r>
      <w:r w:rsidRPr="004B377B">
        <w:rPr>
          <w:vertAlign w:val="superscript"/>
        </w:rPr>
        <w:t>th</w:t>
      </w:r>
      <w:r w:rsidRPr="004B377B">
        <w:t xml:space="preserve"> session from the Sixth Term (April, October 2011). One session, i.e. debates about different proceedings, lasts on average 12-14 hours, so altogether about 70 hours of material have been analyzed.</w:t>
      </w:r>
      <w:r w:rsidRPr="004472BF">
        <w:rPr>
          <w:lang w:val="en-GB"/>
        </w:rPr>
        <w:t xml:space="preserve"> </w:t>
      </w:r>
    </w:p>
    <w:p w:rsidR="00ED4B65" w:rsidRDefault="00ED4B65" w:rsidP="00ED4B65">
      <w:pPr>
        <w:spacing w:before="240" w:after="0"/>
        <w:ind w:firstLine="284"/>
        <w:rPr>
          <w:lang w:val="en-GB"/>
        </w:rPr>
      </w:pPr>
    </w:p>
    <w:p w:rsidR="00ED4B65" w:rsidRPr="00ED4B65" w:rsidRDefault="00ED4B65" w:rsidP="00ED4B65">
      <w:pPr>
        <w:pStyle w:val="ListParagraph"/>
        <w:numPr>
          <w:ilvl w:val="1"/>
          <w:numId w:val="9"/>
        </w:numPr>
        <w:spacing w:before="240"/>
        <w:rPr>
          <w:lang w:val="en-GB"/>
        </w:rPr>
      </w:pPr>
      <w:r>
        <w:rPr>
          <w:b/>
          <w:lang w:val="en-GB"/>
        </w:rPr>
        <w:t xml:space="preserve"> </w:t>
      </w:r>
      <w:r w:rsidRPr="00ED4B65">
        <w:rPr>
          <w:b/>
          <w:lang w:val="en-GB"/>
        </w:rPr>
        <w:t xml:space="preserve">Criteria </w:t>
      </w:r>
    </w:p>
    <w:p w:rsidR="00ED4B65" w:rsidRDefault="00ED4B65" w:rsidP="00ED4B65">
      <w:pPr>
        <w:ind w:firstLine="360"/>
        <w:rPr>
          <w:lang w:val="en-GB"/>
        </w:rPr>
      </w:pPr>
      <w:r w:rsidRPr="00FE5E40">
        <w:rPr>
          <w:lang w:val="en-GB"/>
        </w:rPr>
        <w:lastRenderedPageBreak/>
        <w:t xml:space="preserve">Criteria that was used for insult selection was either </w:t>
      </w:r>
      <w:r>
        <w:rPr>
          <w:lang w:val="en-GB"/>
        </w:rPr>
        <w:t xml:space="preserve">content-based </w:t>
      </w:r>
      <w:r w:rsidRPr="00FE5E40">
        <w:rPr>
          <w:lang w:val="en-GB"/>
        </w:rPr>
        <w:t>or response</w:t>
      </w:r>
      <w:r>
        <w:rPr>
          <w:lang w:val="en-GB"/>
        </w:rPr>
        <w:t>-</w:t>
      </w:r>
      <w:r w:rsidRPr="00FE5E40">
        <w:rPr>
          <w:lang w:val="en-GB"/>
        </w:rPr>
        <w:t>type</w:t>
      </w:r>
      <w:r>
        <w:rPr>
          <w:lang w:val="en-GB"/>
        </w:rPr>
        <w:t xml:space="preserve"> based</w:t>
      </w:r>
      <w:r w:rsidRPr="00FE5E40">
        <w:rPr>
          <w:lang w:val="en-GB"/>
        </w:rPr>
        <w:t>, because as previously discussed, context and illocutionary force of an utterance play important role in defining what can be perceived as an ins</w:t>
      </w:r>
      <w:r>
        <w:rPr>
          <w:lang w:val="en-GB"/>
        </w:rPr>
        <w:t>ult. If the insult was response-</w:t>
      </w:r>
      <w:r w:rsidRPr="00FE5E40">
        <w:rPr>
          <w:lang w:val="en-GB"/>
        </w:rPr>
        <w:t xml:space="preserve">based, it was observed whether it was by addressee, party-member or the speaker or whether paralinguistic cues were used. No response to an insult was </w:t>
      </w:r>
      <w:r w:rsidRPr="00FE5E40">
        <w:t>signaled</w:t>
      </w:r>
      <w:r w:rsidRPr="00FE5E40">
        <w:rPr>
          <w:lang w:val="en-GB"/>
        </w:rPr>
        <w:t xml:space="preserve"> by the MP going back to the conte</w:t>
      </w:r>
      <w:r>
        <w:rPr>
          <w:lang w:val="en-GB"/>
        </w:rPr>
        <w:t xml:space="preserve">nt. </w:t>
      </w:r>
    </w:p>
    <w:p w:rsidR="002C2C9A" w:rsidRDefault="002C2C9A" w:rsidP="002C2C9A">
      <w:pPr>
        <w:spacing w:before="240" w:after="0"/>
        <w:ind w:firstLine="284"/>
        <w:rPr>
          <w:lang w:val="en-GB"/>
        </w:rPr>
      </w:pPr>
    </w:p>
    <w:p w:rsidR="002C2C9A" w:rsidRPr="00ED4B65" w:rsidRDefault="00ED4B65" w:rsidP="00ED4B65">
      <w:pPr>
        <w:pStyle w:val="ListParagraph"/>
        <w:numPr>
          <w:ilvl w:val="1"/>
          <w:numId w:val="9"/>
        </w:numPr>
        <w:rPr>
          <w:b/>
          <w:bCs/>
          <w:lang w:val="en-GB"/>
        </w:rPr>
      </w:pPr>
      <w:r>
        <w:rPr>
          <w:b/>
          <w:bCs/>
          <w:lang w:val="en-GB"/>
        </w:rPr>
        <w:t xml:space="preserve"> </w:t>
      </w:r>
      <w:r w:rsidR="002C2C9A" w:rsidRPr="00ED4B65">
        <w:rPr>
          <w:b/>
          <w:bCs/>
          <w:lang w:val="en-GB"/>
        </w:rPr>
        <w:t>Procedure</w:t>
      </w:r>
    </w:p>
    <w:p w:rsidR="00ED4B65" w:rsidRDefault="002C2C9A" w:rsidP="002C2C9A">
      <w:pPr>
        <w:ind w:firstLine="360"/>
        <w:rPr>
          <w:lang w:val="en-GB"/>
        </w:rPr>
      </w:pPr>
      <w:r w:rsidRPr="004472BF">
        <w:rPr>
          <w:lang w:val="en-GB"/>
        </w:rPr>
        <w:t xml:space="preserve">The corpus was analyzed in the following way. First, the </w:t>
      </w:r>
      <w:r>
        <w:rPr>
          <w:lang w:val="en-GB"/>
        </w:rPr>
        <w:t>recorded sessions were watched and then the part of MPs’</w:t>
      </w:r>
      <w:r w:rsidRPr="004472BF">
        <w:rPr>
          <w:lang w:val="en-GB"/>
        </w:rPr>
        <w:t xml:space="preserve"> speech </w:t>
      </w:r>
      <w:r>
        <w:rPr>
          <w:lang w:val="en-GB"/>
        </w:rPr>
        <w:t xml:space="preserve">or debate </w:t>
      </w:r>
      <w:r w:rsidRPr="004472BF">
        <w:rPr>
          <w:lang w:val="en-GB"/>
        </w:rPr>
        <w:t>evaluated as a</w:t>
      </w:r>
      <w:r>
        <w:rPr>
          <w:lang w:val="en-GB"/>
        </w:rPr>
        <w:t xml:space="preserve">n insult was transcribed. The analysis of data was based on </w:t>
      </w:r>
      <w:proofErr w:type="spellStart"/>
      <w:r>
        <w:rPr>
          <w:lang w:val="en-GB"/>
        </w:rPr>
        <w:t>Ilie's</w:t>
      </w:r>
      <w:proofErr w:type="spellEnd"/>
      <w:r>
        <w:rPr>
          <w:lang w:val="en-GB"/>
        </w:rPr>
        <w:t xml:space="preserve"> (2004) framework of interface between rhetoric, discourse analysis and cognitive linguistics. Firstly, discourse theory perspective with foundations in </w:t>
      </w:r>
      <w:proofErr w:type="spellStart"/>
      <w:r>
        <w:rPr>
          <w:lang w:val="en-GB"/>
        </w:rPr>
        <w:t>Lakoff</w:t>
      </w:r>
      <w:proofErr w:type="spellEnd"/>
      <w:r>
        <w:rPr>
          <w:lang w:val="en-GB"/>
        </w:rPr>
        <w:t xml:space="preserve"> and Johnson’s (1980 </w:t>
      </w:r>
      <w:proofErr w:type="spellStart"/>
      <w:r>
        <w:rPr>
          <w:lang w:val="en-GB"/>
        </w:rPr>
        <w:t>qtd</w:t>
      </w:r>
      <w:proofErr w:type="spellEnd"/>
      <w:r w:rsidR="00372C2A">
        <w:t>.</w:t>
      </w:r>
      <w:r>
        <w:rPr>
          <w:lang w:val="en-GB"/>
        </w:rPr>
        <w:t xml:space="preserve"> in </w:t>
      </w:r>
      <w:proofErr w:type="spellStart"/>
      <w:r>
        <w:rPr>
          <w:lang w:val="en-GB"/>
        </w:rPr>
        <w:t>Ilie</w:t>
      </w:r>
      <w:proofErr w:type="spellEnd"/>
      <w:r>
        <w:rPr>
          <w:lang w:val="en-GB"/>
        </w:rPr>
        <w:t xml:space="preserve"> 2004) cognitive schemata theory was applied. It explains that human process of understanding is done through image-schematic structures which are </w:t>
      </w:r>
      <w:r w:rsidRPr="004472BF">
        <w:rPr>
          <w:lang w:val="en-GB"/>
        </w:rPr>
        <w:t>“</w:t>
      </w:r>
      <w:r>
        <w:rPr>
          <w:lang w:val="en-GB"/>
        </w:rPr>
        <w:t xml:space="preserve">rooted in </w:t>
      </w:r>
      <w:proofErr w:type="spellStart"/>
      <w:r>
        <w:rPr>
          <w:lang w:val="en-GB"/>
        </w:rPr>
        <w:t>preconceptual</w:t>
      </w:r>
      <w:proofErr w:type="spellEnd"/>
      <w:r>
        <w:rPr>
          <w:lang w:val="en-GB"/>
        </w:rPr>
        <w:t xml:space="preserve"> embodiment patterns</w:t>
      </w:r>
      <w:proofErr w:type="gramStart"/>
      <w:r w:rsidRPr="000F1B36">
        <w:rPr>
          <w:lang w:val="en-GB"/>
        </w:rPr>
        <w:t xml:space="preserve">“ </w:t>
      </w:r>
      <w:r>
        <w:rPr>
          <w:lang w:val="en-GB"/>
        </w:rPr>
        <w:t>(</w:t>
      </w:r>
      <w:proofErr w:type="gramEnd"/>
      <w:r w:rsidR="00486520">
        <w:t>2004</w:t>
      </w:r>
      <w:r w:rsidR="00372C2A">
        <w:t>:</w:t>
      </w:r>
      <w:r>
        <w:rPr>
          <w:lang w:val="en-GB"/>
        </w:rPr>
        <w:t xml:space="preserve"> 49) and which thus reveal </w:t>
      </w:r>
      <w:r w:rsidRPr="004472BF">
        <w:rPr>
          <w:lang w:val="en-GB"/>
        </w:rPr>
        <w:t>“</w:t>
      </w:r>
      <w:r>
        <w:rPr>
          <w:lang w:val="en-GB"/>
        </w:rPr>
        <w:t>inferential processes and implied meanings that are derived in the course of institutional confrontation</w:t>
      </w:r>
      <w:r w:rsidRPr="004472BF">
        <w:rPr>
          <w:lang w:val="en-GB"/>
        </w:rPr>
        <w:t>“</w:t>
      </w:r>
      <w:r>
        <w:rPr>
          <w:lang w:val="en-GB"/>
        </w:rPr>
        <w:t>(</w:t>
      </w:r>
      <w:r w:rsidR="00486520">
        <w:rPr>
          <w:lang w:val="en-GB"/>
        </w:rPr>
        <w:t>2004</w:t>
      </w:r>
      <w:r>
        <w:rPr>
          <w:lang w:val="en-GB"/>
        </w:rPr>
        <w:t xml:space="preserve">: 49). Secondly, parliamentary transgressions were </w:t>
      </w:r>
      <w:r w:rsidR="008939EB" w:rsidRPr="00E53CA4">
        <w:t>analyzed</w:t>
      </w:r>
      <w:r>
        <w:rPr>
          <w:lang w:val="en-GB"/>
        </w:rPr>
        <w:t xml:space="preserve"> based on</w:t>
      </w:r>
      <w:r w:rsidRPr="004472BF">
        <w:rPr>
          <w:lang w:val="en-GB"/>
        </w:rPr>
        <w:t xml:space="preserve"> </w:t>
      </w:r>
      <w:r>
        <w:rPr>
          <w:lang w:val="en-GB"/>
        </w:rPr>
        <w:t xml:space="preserve">classical Aristotelian </w:t>
      </w:r>
      <w:r w:rsidRPr="004472BF">
        <w:rPr>
          <w:lang w:val="en-GB"/>
        </w:rPr>
        <w:t>rhetor</w:t>
      </w:r>
      <w:r>
        <w:rPr>
          <w:lang w:val="en-GB"/>
        </w:rPr>
        <w:t>ical framework (</w:t>
      </w:r>
      <w:proofErr w:type="spellStart"/>
      <w:r>
        <w:rPr>
          <w:lang w:val="en-GB"/>
        </w:rPr>
        <w:t>Habinek</w:t>
      </w:r>
      <w:proofErr w:type="spellEnd"/>
      <w:r>
        <w:rPr>
          <w:lang w:val="en-GB"/>
        </w:rPr>
        <w:t xml:space="preserve">, 2005) where the insults, insult initiator/s and insult target/s are observed through types of categories the orator uses in his discourse (in our case insulting strategy) for his insult to come through. </w:t>
      </w:r>
      <w:r>
        <w:rPr>
          <w:i/>
          <w:lang w:val="en-GB"/>
        </w:rPr>
        <w:t xml:space="preserve">Logos </w:t>
      </w:r>
      <w:r w:rsidRPr="003210D1">
        <w:rPr>
          <w:i/>
          <w:lang w:val="en-GB"/>
        </w:rPr>
        <w:t>oriented</w:t>
      </w:r>
      <w:r w:rsidRPr="00AB5092">
        <w:rPr>
          <w:lang w:val="en-GB"/>
        </w:rPr>
        <w:t xml:space="preserve"> </w:t>
      </w:r>
      <w:r>
        <w:rPr>
          <w:lang w:val="en-GB"/>
        </w:rPr>
        <w:t>insults</w:t>
      </w:r>
      <w:r>
        <w:rPr>
          <w:i/>
          <w:lang w:val="en-GB"/>
        </w:rPr>
        <w:t xml:space="preserve"> </w:t>
      </w:r>
      <w:r>
        <w:rPr>
          <w:lang w:val="en-GB"/>
        </w:rPr>
        <w:t xml:space="preserve">focus on rational use of language and the reasoning stems from the language itself. </w:t>
      </w:r>
      <w:r>
        <w:rPr>
          <w:i/>
          <w:lang w:val="en-GB"/>
        </w:rPr>
        <w:t>Ethos</w:t>
      </w:r>
      <w:r w:rsidR="003210D1">
        <w:rPr>
          <w:i/>
          <w:lang w:val="en-GB"/>
        </w:rPr>
        <w:t xml:space="preserve"> </w:t>
      </w:r>
      <w:r w:rsidRPr="003210D1">
        <w:rPr>
          <w:i/>
          <w:lang w:val="en-GB"/>
        </w:rPr>
        <w:t>oriented</w:t>
      </w:r>
      <w:r>
        <w:rPr>
          <w:lang w:val="en-GB"/>
        </w:rPr>
        <w:t xml:space="preserve"> insults appeal to insult initiator or insult target character or moral qualities, and </w:t>
      </w:r>
      <w:r>
        <w:rPr>
          <w:i/>
          <w:lang w:val="en-GB"/>
        </w:rPr>
        <w:t xml:space="preserve">pathos </w:t>
      </w:r>
      <w:r w:rsidRPr="003D0B4D">
        <w:rPr>
          <w:i/>
          <w:lang w:val="en-GB"/>
        </w:rPr>
        <w:t>oriented</w:t>
      </w:r>
      <w:r>
        <w:rPr>
          <w:lang w:val="en-GB"/>
        </w:rPr>
        <w:t xml:space="preserve"> are those that are based on the emotion, feelings of the audience </w:t>
      </w:r>
      <w:r w:rsidRPr="00E0515D">
        <w:rPr>
          <w:lang w:val="en-GB"/>
        </w:rPr>
        <w:t>“that can change the ways that people affect their judgments“(Jaffe, 2010: 338)</w:t>
      </w:r>
      <w:r>
        <w:rPr>
          <w:lang w:val="en-GB"/>
        </w:rPr>
        <w:t xml:space="preserve">. </w:t>
      </w:r>
    </w:p>
    <w:p w:rsidR="007C047B" w:rsidRDefault="00ED4B65" w:rsidP="002C2C9A">
      <w:pPr>
        <w:ind w:firstLine="360"/>
        <w:rPr>
          <w:lang w:val="en-GB"/>
        </w:rPr>
      </w:pPr>
      <w:r>
        <w:rPr>
          <w:lang w:val="en-GB"/>
        </w:rPr>
        <w:lastRenderedPageBreak/>
        <w:t xml:space="preserve">Levels of analysis included, on the one hand direct insulting strategies mostly done through fallacies like </w:t>
      </w:r>
      <w:r w:rsidRPr="00FE5E40">
        <w:rPr>
          <w:i/>
          <w:lang w:val="en-GB"/>
        </w:rPr>
        <w:t xml:space="preserve">ad hominem, </w:t>
      </w:r>
      <w:r w:rsidRPr="00FE5E40">
        <w:rPr>
          <w:bCs/>
          <w:i/>
          <w:lang w:val="en-GB"/>
        </w:rPr>
        <w:t>antiphrasis</w:t>
      </w:r>
      <w:r>
        <w:rPr>
          <w:lang w:val="en-GB"/>
        </w:rPr>
        <w:t xml:space="preserve">, </w:t>
      </w:r>
      <w:r w:rsidRPr="00E66808">
        <w:rPr>
          <w:i/>
          <w:lang w:val="en-GB"/>
        </w:rPr>
        <w:t>guilt by association</w:t>
      </w:r>
      <w:r w:rsidRPr="00FE5E40">
        <w:rPr>
          <w:lang w:val="en-GB"/>
        </w:rPr>
        <w:t xml:space="preserve"> </w:t>
      </w:r>
      <w:r w:rsidR="008939EB">
        <w:t xml:space="preserve">types of arguments </w:t>
      </w:r>
      <w:r>
        <w:rPr>
          <w:lang w:val="en-GB"/>
        </w:rPr>
        <w:t>and which serve to establish either in-group identity or polarization</w:t>
      </w:r>
      <w:r w:rsidR="008939EB">
        <w:t>.</w:t>
      </w:r>
      <w:r w:rsidRPr="00FE5E40">
        <w:rPr>
          <w:lang w:val="en-GB"/>
        </w:rPr>
        <w:t xml:space="preserve"> </w:t>
      </w:r>
      <w:r w:rsidR="00372C2A">
        <w:rPr>
          <w:lang w:val="en-GB"/>
        </w:rPr>
        <w:t>O</w:t>
      </w:r>
      <w:r>
        <w:rPr>
          <w:lang w:val="en-GB"/>
        </w:rPr>
        <w:t>n the other hand</w:t>
      </w:r>
      <w:r w:rsidR="008939EB">
        <w:t>,</w:t>
      </w:r>
      <w:r>
        <w:rPr>
          <w:lang w:val="en-GB"/>
        </w:rPr>
        <w:t xml:space="preserve"> </w:t>
      </w:r>
      <w:r w:rsidRPr="00FE5E40">
        <w:rPr>
          <w:lang w:val="en-GB"/>
        </w:rPr>
        <w:t>indirect insulting strategies</w:t>
      </w:r>
      <w:r w:rsidR="008939EB">
        <w:t xml:space="preserve"> were analyzed</w:t>
      </w:r>
      <w:r w:rsidRPr="00FE5E40">
        <w:rPr>
          <w:lang w:val="en-GB"/>
        </w:rPr>
        <w:t>, which were achieved through rhetorical (rhetorical questions, sarcasm, irony) or pragmatic (juxtaposition of opposite notions, insults formed as questions, attribution transfer s</w:t>
      </w:r>
      <w:r>
        <w:rPr>
          <w:lang w:val="en-GB"/>
        </w:rPr>
        <w:t>trategy) devices</w:t>
      </w:r>
      <w:r w:rsidRPr="00FE5E40">
        <w:rPr>
          <w:lang w:val="en-GB"/>
        </w:rPr>
        <w:t xml:space="preserve">. All the aforementioned levels of analysis were then placed according to </w:t>
      </w:r>
      <w:proofErr w:type="spellStart"/>
      <w:r w:rsidRPr="00FE5E40">
        <w:rPr>
          <w:lang w:val="en-GB"/>
        </w:rPr>
        <w:t>Ilie’s</w:t>
      </w:r>
      <w:proofErr w:type="spellEnd"/>
      <w:r w:rsidRPr="00FE5E40">
        <w:rPr>
          <w:lang w:val="en-GB"/>
        </w:rPr>
        <w:t xml:space="preserve"> (2004) </w:t>
      </w:r>
      <w:r>
        <w:rPr>
          <w:lang w:val="en-GB"/>
        </w:rPr>
        <w:t>division</w:t>
      </w:r>
      <w:r w:rsidRPr="00FE5E40">
        <w:rPr>
          <w:lang w:val="en-GB"/>
        </w:rPr>
        <w:t xml:space="preserve"> into layers of (</w:t>
      </w:r>
      <w:proofErr w:type="gramStart"/>
      <w:r w:rsidRPr="00FE5E40">
        <w:rPr>
          <w:lang w:val="en-GB"/>
        </w:rPr>
        <w:t>un)</w:t>
      </w:r>
      <w:proofErr w:type="gramEnd"/>
      <w:r w:rsidRPr="00FE5E40">
        <w:rPr>
          <w:lang w:val="en-GB"/>
        </w:rPr>
        <w:t>parliamentary polarization 4.1., (un)parliamentary mitigation strategies 4.2., and interplay between in-group identity and inter-group dissent 4.3., expanded by diachronic aspect of parliamentary discourse.</w:t>
      </w:r>
      <w:r w:rsidR="007C047B">
        <w:rPr>
          <w:lang w:val="en-GB"/>
        </w:rPr>
        <w:t xml:space="preserve"> </w:t>
      </w:r>
    </w:p>
    <w:p w:rsidR="007C047B" w:rsidRDefault="002C2C9A" w:rsidP="002C2C9A">
      <w:pPr>
        <w:ind w:firstLine="360"/>
        <w:rPr>
          <w:lang w:val="en-GB"/>
        </w:rPr>
      </w:pPr>
      <w:r>
        <w:rPr>
          <w:lang w:val="en-GB"/>
        </w:rPr>
        <w:t>Furthermore, we have compared insults in the Croatian Parliament</w:t>
      </w:r>
      <w:r w:rsidRPr="004472BF">
        <w:rPr>
          <w:lang w:val="en-GB"/>
        </w:rPr>
        <w:t xml:space="preserve"> with the recorded instances of British and Swedish Parliaments (</w:t>
      </w:r>
      <w:proofErr w:type="spellStart"/>
      <w:r w:rsidRPr="004472BF">
        <w:rPr>
          <w:lang w:val="en-GB"/>
        </w:rPr>
        <w:t>Ilie</w:t>
      </w:r>
      <w:proofErr w:type="spellEnd"/>
      <w:r w:rsidRPr="004472BF">
        <w:rPr>
          <w:lang w:val="en-GB"/>
        </w:rPr>
        <w:t>, 2004, 2009, 2010a)</w:t>
      </w:r>
      <w:r>
        <w:rPr>
          <w:lang w:val="en-GB"/>
        </w:rPr>
        <w:t xml:space="preserve"> to see whether they vary in forms and functions and to identify culture-specific correlations between them</w:t>
      </w:r>
      <w:r w:rsidR="007C047B">
        <w:rPr>
          <w:lang w:val="en-GB"/>
        </w:rPr>
        <w:t>.</w:t>
      </w:r>
    </w:p>
    <w:p w:rsidR="002C2C9A" w:rsidRPr="004472BF" w:rsidRDefault="00705B3F" w:rsidP="002C2C9A">
      <w:pPr>
        <w:ind w:firstLine="360"/>
        <w:rPr>
          <w:lang w:val="en-GB"/>
        </w:rPr>
      </w:pPr>
      <w:r>
        <w:rPr>
          <w:lang w:val="en-GB"/>
        </w:rPr>
        <w:t>Finally, t</w:t>
      </w:r>
      <w:r w:rsidR="002C2C9A" w:rsidRPr="004472BF">
        <w:rPr>
          <w:lang w:val="en-GB"/>
        </w:rPr>
        <w:t xml:space="preserve">o get a </w:t>
      </w:r>
      <w:r w:rsidR="002C2C9A">
        <w:rPr>
          <w:lang w:val="en-GB"/>
        </w:rPr>
        <w:t>deeper insight of the possible temporal change of parliamentary discourse in Croatia</w:t>
      </w:r>
      <w:r w:rsidR="002C2C9A" w:rsidRPr="004472BF">
        <w:rPr>
          <w:lang w:val="en-GB"/>
        </w:rPr>
        <w:t xml:space="preserve">, we have observed different sessions through a period of time in order to get a diachronic </w:t>
      </w:r>
      <w:r w:rsidR="002C2C9A">
        <w:rPr>
          <w:lang w:val="en-GB"/>
        </w:rPr>
        <w:t>perspective</w:t>
      </w:r>
      <w:r w:rsidR="002C2C9A" w:rsidRPr="004472BF">
        <w:rPr>
          <w:lang w:val="en-GB"/>
        </w:rPr>
        <w:t xml:space="preserve"> which would show the possible development in the </w:t>
      </w:r>
      <w:r w:rsidR="002C2C9A" w:rsidRPr="00693A14">
        <w:rPr>
          <w:i/>
          <w:lang w:val="en-GB"/>
        </w:rPr>
        <w:t>deliberative</w:t>
      </w:r>
      <w:r w:rsidR="002C2C9A" w:rsidRPr="004472BF">
        <w:rPr>
          <w:lang w:val="en-GB"/>
        </w:rPr>
        <w:t xml:space="preserve"> genre</w:t>
      </w:r>
      <w:r w:rsidR="002C2C9A">
        <w:rPr>
          <w:lang w:val="en-GB"/>
        </w:rPr>
        <w:t xml:space="preserve"> (</w:t>
      </w:r>
      <w:proofErr w:type="spellStart"/>
      <w:r w:rsidR="002C2C9A">
        <w:rPr>
          <w:lang w:val="en-GB"/>
        </w:rPr>
        <w:t>Habinek</w:t>
      </w:r>
      <w:proofErr w:type="spellEnd"/>
      <w:r w:rsidR="002C2C9A">
        <w:rPr>
          <w:lang w:val="en-GB"/>
        </w:rPr>
        <w:t xml:space="preserve"> 2005,</w:t>
      </w:r>
      <w:r w:rsidR="002C2C9A" w:rsidRPr="007B79D8">
        <w:rPr>
          <w:lang w:val="en-GB"/>
        </w:rPr>
        <w:t xml:space="preserve"> </w:t>
      </w:r>
      <w:proofErr w:type="spellStart"/>
      <w:r w:rsidR="002C2C9A">
        <w:rPr>
          <w:lang w:val="en-GB"/>
        </w:rPr>
        <w:t>Ilie</w:t>
      </w:r>
      <w:proofErr w:type="spellEnd"/>
      <w:r w:rsidR="002C2C9A">
        <w:rPr>
          <w:lang w:val="en-GB"/>
        </w:rPr>
        <w:t>, 2004)</w:t>
      </w:r>
      <w:r w:rsidR="002C2C9A" w:rsidRPr="004472BF">
        <w:rPr>
          <w:lang w:val="en-GB"/>
        </w:rPr>
        <w:t xml:space="preserve">. </w:t>
      </w:r>
    </w:p>
    <w:p w:rsidR="002C2C9A" w:rsidRDefault="002C2C9A" w:rsidP="00ED4B65">
      <w:pPr>
        <w:rPr>
          <w:lang w:val="en-GB"/>
        </w:rPr>
      </w:pPr>
    </w:p>
    <w:p w:rsidR="002C2C9A" w:rsidRPr="004472BF" w:rsidRDefault="002C2C9A" w:rsidP="00ED4B65">
      <w:pPr>
        <w:pStyle w:val="ListParagraph"/>
        <w:numPr>
          <w:ilvl w:val="0"/>
          <w:numId w:val="9"/>
        </w:numPr>
        <w:contextualSpacing w:val="0"/>
        <w:rPr>
          <w:b/>
          <w:bCs/>
          <w:lang w:val="en-GB"/>
        </w:rPr>
      </w:pPr>
      <w:r w:rsidRPr="004472BF">
        <w:rPr>
          <w:b/>
          <w:bCs/>
          <w:lang w:val="en-GB"/>
        </w:rPr>
        <w:t>Results and Discussion</w:t>
      </w:r>
    </w:p>
    <w:p w:rsidR="002C2C9A" w:rsidRPr="004472BF" w:rsidRDefault="002C2C9A" w:rsidP="002C2C9A">
      <w:pPr>
        <w:rPr>
          <w:lang w:val="en-GB"/>
        </w:rPr>
      </w:pPr>
      <w:r w:rsidRPr="004472BF">
        <w:rPr>
          <w:bCs/>
          <w:lang w:val="en-GB"/>
        </w:rPr>
        <w:t xml:space="preserve"> Results show that Croatian MPs use different insulting strategies to establish the trustworthiness of their party and their own </w:t>
      </w:r>
      <w:r w:rsidRPr="004472BF">
        <w:rPr>
          <w:bCs/>
          <w:iCs/>
          <w:lang w:val="en-GB"/>
        </w:rPr>
        <w:t xml:space="preserve">credibility i.e. their </w:t>
      </w:r>
      <w:r w:rsidRPr="004472BF">
        <w:rPr>
          <w:lang w:val="en-GB"/>
        </w:rPr>
        <w:t>“(</w:t>
      </w:r>
      <w:r w:rsidRPr="004472BF">
        <w:rPr>
          <w:bCs/>
          <w:lang w:val="en-GB"/>
        </w:rPr>
        <w:t xml:space="preserve">rhetorical </w:t>
      </w:r>
      <w:r w:rsidRPr="002B3E74">
        <w:rPr>
          <w:bCs/>
          <w:i/>
          <w:lang w:val="en-GB"/>
        </w:rPr>
        <w:t>ethos</w:t>
      </w:r>
      <w:r w:rsidRPr="004472BF">
        <w:rPr>
          <w:bCs/>
          <w:lang w:val="en-GB"/>
        </w:rPr>
        <w:t>), primarily by displaying consistency between their statements and their actions</w:t>
      </w:r>
      <w:r w:rsidRPr="004472BF">
        <w:rPr>
          <w:lang w:val="en-GB"/>
        </w:rPr>
        <w:t>“(</w:t>
      </w:r>
      <w:proofErr w:type="spellStart"/>
      <w:r w:rsidRPr="004472BF">
        <w:rPr>
          <w:lang w:val="en-GB"/>
        </w:rPr>
        <w:t>Ilie</w:t>
      </w:r>
      <w:proofErr w:type="spellEnd"/>
      <w:r w:rsidRPr="004472BF">
        <w:rPr>
          <w:lang w:val="en-GB"/>
        </w:rPr>
        <w:t xml:space="preserve">, 2009:72) as opposed to other MPs, representing other parties. </w:t>
      </w:r>
    </w:p>
    <w:p w:rsidR="002C2C9A" w:rsidRDefault="002C2C9A" w:rsidP="002C2C9A">
      <w:pPr>
        <w:ind w:firstLine="360"/>
        <w:rPr>
          <w:lang w:val="en-GB"/>
        </w:rPr>
      </w:pPr>
      <w:r w:rsidRPr="004472BF">
        <w:rPr>
          <w:lang w:val="en-GB"/>
        </w:rPr>
        <w:lastRenderedPageBreak/>
        <w:t>In spite of political and organizational differences between Swedish, British and Croatian Parliament, we can say that they display some common features, such as tendency of MPs to exchange rude remarks in heated debates which are then kept under control by the Speaker. The possibility of comparison lies in the fact that “rudeness seems to be a un</w:t>
      </w:r>
      <w:r>
        <w:rPr>
          <w:lang w:val="en-GB"/>
        </w:rPr>
        <w:t>iversally occurring phenomenon“</w:t>
      </w:r>
      <w:r w:rsidRPr="004472BF">
        <w:rPr>
          <w:lang w:val="en-GB"/>
        </w:rPr>
        <w:t>(</w:t>
      </w:r>
      <w:proofErr w:type="spellStart"/>
      <w:r w:rsidRPr="004472BF">
        <w:rPr>
          <w:lang w:val="en-GB"/>
        </w:rPr>
        <w:t>Ilie</w:t>
      </w:r>
      <w:proofErr w:type="spellEnd"/>
      <w:r w:rsidRPr="004472BF">
        <w:rPr>
          <w:lang w:val="en-GB"/>
        </w:rPr>
        <w:t xml:space="preserve">, 2004: 51) and that basic rhetoric patterns and insulting strategies are shared by the MPs of the previously mentioned institutions. </w:t>
      </w:r>
    </w:p>
    <w:p w:rsidR="002C2C9A" w:rsidRDefault="002C2C9A" w:rsidP="002C2C9A">
      <w:pPr>
        <w:ind w:firstLine="360"/>
        <w:rPr>
          <w:lang w:val="en-GB"/>
        </w:rPr>
      </w:pPr>
    </w:p>
    <w:p w:rsidR="002C2C9A" w:rsidRPr="000F1B36" w:rsidRDefault="002C2C9A" w:rsidP="00ED4B65">
      <w:pPr>
        <w:pStyle w:val="ListParagraph"/>
        <w:numPr>
          <w:ilvl w:val="1"/>
          <w:numId w:val="9"/>
        </w:numPr>
        <w:rPr>
          <w:lang w:val="en-GB"/>
        </w:rPr>
      </w:pPr>
      <w:r>
        <w:rPr>
          <w:lang w:val="en-GB"/>
        </w:rPr>
        <w:t xml:space="preserve"> </w:t>
      </w:r>
      <w:r w:rsidRPr="000F1B36">
        <w:rPr>
          <w:lang w:val="en-GB"/>
        </w:rPr>
        <w:t xml:space="preserve"> </w:t>
      </w:r>
      <w:r w:rsidRPr="000F1B36">
        <w:rPr>
          <w:b/>
          <w:lang w:val="en-GB"/>
        </w:rPr>
        <w:t>Direct insulting strategies: (un)parliamentary polarization</w:t>
      </w:r>
    </w:p>
    <w:p w:rsidR="002C2C9A" w:rsidRDefault="002C2C9A" w:rsidP="002C2C9A">
      <w:pPr>
        <w:rPr>
          <w:lang w:val="en-GB"/>
        </w:rPr>
      </w:pPr>
      <w:r w:rsidRPr="000F1B36">
        <w:rPr>
          <w:lang w:val="en-GB"/>
        </w:rPr>
        <w:t>Croatian MPs show similar strategies in debates to British MPs in sense that they both show “confrontation-seeking tendency</w:t>
      </w:r>
      <w:proofErr w:type="gramStart"/>
      <w:r w:rsidRPr="000F1B36">
        <w:rPr>
          <w:lang w:val="en-GB"/>
        </w:rPr>
        <w:t>“ (</w:t>
      </w:r>
      <w:proofErr w:type="spellStart"/>
      <w:proofErr w:type="gramEnd"/>
      <w:r w:rsidRPr="000F1B36">
        <w:rPr>
          <w:lang w:val="en-GB"/>
        </w:rPr>
        <w:t>Ilie</w:t>
      </w:r>
      <w:proofErr w:type="spellEnd"/>
      <w:r w:rsidRPr="000F1B36">
        <w:rPr>
          <w:lang w:val="en-GB"/>
        </w:rPr>
        <w:t xml:space="preserve">, 2004: 54) and are not that keen on trying to minimize disagreement as is the case with the Swedish MPs. The political polarization is based on party membership, which can be supported by the fact that no instance of an MP insulting another MP that belongs to his/her party has been documented. However, polarization in terms of political orientation is quite common and depends solely on the coalition formed during a particular term. Direct insults, even in the forms of address are quite frequent and the etiquette sometimes presents a good opportunity for a direct insult, as the following examples will </w:t>
      </w:r>
      <w:r w:rsidRPr="004472BF">
        <w:rPr>
          <w:lang w:val="en-GB"/>
        </w:rPr>
        <w:t>show</w:t>
      </w:r>
      <w:r w:rsidRPr="004472BF">
        <w:rPr>
          <w:rStyle w:val="FootnoteReference"/>
          <w:lang w:val="en-GB"/>
        </w:rPr>
        <w:footnoteReference w:id="7"/>
      </w:r>
      <w:r w:rsidRPr="004472BF">
        <w:rPr>
          <w:lang w:val="en-GB"/>
        </w:rPr>
        <w:t>:</w:t>
      </w:r>
    </w:p>
    <w:p w:rsidR="002C2C9A" w:rsidRPr="003806BA" w:rsidRDefault="002C2C9A" w:rsidP="002C2C9A">
      <w:pPr>
        <w:pStyle w:val="ListParagraph"/>
        <w:numPr>
          <w:ilvl w:val="0"/>
          <w:numId w:val="6"/>
        </w:numPr>
        <w:rPr>
          <w:lang w:val="en-GB"/>
        </w:rPr>
      </w:pPr>
      <w:r>
        <w:rPr>
          <w:lang w:val="en-GB"/>
        </w:rPr>
        <w:t>B,</w:t>
      </w:r>
      <w:r w:rsidRPr="003806BA">
        <w:rPr>
          <w:lang w:val="en-GB"/>
        </w:rPr>
        <w:t xml:space="preserve"> A. (SDP): </w:t>
      </w:r>
      <w:proofErr w:type="spellStart"/>
      <w:r w:rsidRPr="003806BA">
        <w:rPr>
          <w:lang w:val="en-GB"/>
        </w:rPr>
        <w:t>Moje</w:t>
      </w:r>
      <w:proofErr w:type="spellEnd"/>
      <w:r w:rsidRPr="003806BA">
        <w:rPr>
          <w:lang w:val="en-GB"/>
        </w:rPr>
        <w:t xml:space="preserve"> </w:t>
      </w:r>
      <w:proofErr w:type="spellStart"/>
      <w:r w:rsidRPr="003806BA">
        <w:rPr>
          <w:lang w:val="en-GB"/>
        </w:rPr>
        <w:t>pitanje</w:t>
      </w:r>
      <w:proofErr w:type="spellEnd"/>
      <w:r w:rsidRPr="003806BA">
        <w:rPr>
          <w:lang w:val="en-GB"/>
        </w:rPr>
        <w:t xml:space="preserve"> </w:t>
      </w:r>
      <w:proofErr w:type="spellStart"/>
      <w:proofErr w:type="gramStart"/>
      <w:r w:rsidRPr="003806BA">
        <w:rPr>
          <w:lang w:val="en-GB"/>
        </w:rPr>
        <w:t>će</w:t>
      </w:r>
      <w:proofErr w:type="spellEnd"/>
      <w:proofErr w:type="gramEnd"/>
      <w:r w:rsidRPr="003806BA">
        <w:rPr>
          <w:lang w:val="en-GB"/>
        </w:rPr>
        <w:t xml:space="preserve"> </w:t>
      </w:r>
      <w:proofErr w:type="spellStart"/>
      <w:r w:rsidRPr="003806BA">
        <w:rPr>
          <w:lang w:val="en-GB"/>
        </w:rPr>
        <w:t>biti</w:t>
      </w:r>
      <w:proofErr w:type="spellEnd"/>
      <w:r w:rsidRPr="003806BA">
        <w:rPr>
          <w:lang w:val="en-GB"/>
        </w:rPr>
        <w:t xml:space="preserve"> </w:t>
      </w:r>
      <w:proofErr w:type="spellStart"/>
      <w:r w:rsidRPr="003806BA">
        <w:rPr>
          <w:lang w:val="en-GB"/>
        </w:rPr>
        <w:t>upućeno</w:t>
      </w:r>
      <w:proofErr w:type="spellEnd"/>
      <w:r w:rsidRPr="003806BA">
        <w:rPr>
          <w:lang w:val="en-GB"/>
        </w:rPr>
        <w:t xml:space="preserve"> </w:t>
      </w:r>
      <w:proofErr w:type="spellStart"/>
      <w:r w:rsidRPr="003806BA">
        <w:rPr>
          <w:i/>
          <w:lang w:val="en-GB"/>
        </w:rPr>
        <w:t>predsjednici</w:t>
      </w:r>
      <w:proofErr w:type="spellEnd"/>
      <w:r w:rsidRPr="003806BA">
        <w:rPr>
          <w:i/>
          <w:lang w:val="en-GB"/>
        </w:rPr>
        <w:t xml:space="preserve"> </w:t>
      </w:r>
      <w:proofErr w:type="spellStart"/>
      <w:r w:rsidRPr="003806BA">
        <w:rPr>
          <w:i/>
          <w:lang w:val="en-GB"/>
        </w:rPr>
        <w:t>Vlade</w:t>
      </w:r>
      <w:proofErr w:type="spellEnd"/>
      <w:r w:rsidRPr="003806BA">
        <w:rPr>
          <w:i/>
          <w:lang w:val="en-GB"/>
        </w:rPr>
        <w:t xml:space="preserve"> RH, </w:t>
      </w:r>
      <w:proofErr w:type="spellStart"/>
      <w:r w:rsidRPr="003806BA">
        <w:rPr>
          <w:i/>
          <w:lang w:val="en-GB"/>
        </w:rPr>
        <w:t>predsjednici</w:t>
      </w:r>
      <w:proofErr w:type="spellEnd"/>
      <w:r w:rsidRPr="003806BA">
        <w:rPr>
          <w:i/>
          <w:lang w:val="en-GB"/>
        </w:rPr>
        <w:t xml:space="preserve"> HDZ-a, </w:t>
      </w:r>
      <w:proofErr w:type="spellStart"/>
      <w:r w:rsidRPr="003806BA">
        <w:rPr>
          <w:i/>
          <w:lang w:val="en-GB"/>
        </w:rPr>
        <w:t>bivšoj</w:t>
      </w:r>
      <w:proofErr w:type="spellEnd"/>
      <w:r w:rsidRPr="003806BA">
        <w:rPr>
          <w:i/>
          <w:lang w:val="en-GB"/>
        </w:rPr>
        <w:t xml:space="preserve"> </w:t>
      </w:r>
      <w:proofErr w:type="spellStart"/>
      <w:r w:rsidRPr="003806BA">
        <w:rPr>
          <w:i/>
          <w:lang w:val="en-GB"/>
        </w:rPr>
        <w:t>potpredsjednici</w:t>
      </w:r>
      <w:proofErr w:type="spellEnd"/>
      <w:r w:rsidRPr="003806BA">
        <w:rPr>
          <w:i/>
          <w:lang w:val="en-GB"/>
        </w:rPr>
        <w:t xml:space="preserve"> </w:t>
      </w:r>
      <w:proofErr w:type="spellStart"/>
      <w:r w:rsidRPr="003806BA">
        <w:rPr>
          <w:i/>
          <w:lang w:val="en-GB"/>
        </w:rPr>
        <w:t>Vlade</w:t>
      </w:r>
      <w:proofErr w:type="spellEnd"/>
      <w:r w:rsidRPr="003806BA">
        <w:rPr>
          <w:i/>
          <w:lang w:val="en-GB"/>
        </w:rPr>
        <w:t xml:space="preserve"> </w:t>
      </w:r>
      <w:proofErr w:type="spellStart"/>
      <w:r w:rsidRPr="003806BA">
        <w:rPr>
          <w:i/>
          <w:lang w:val="en-GB"/>
        </w:rPr>
        <w:t>i</w:t>
      </w:r>
      <w:proofErr w:type="spellEnd"/>
      <w:r w:rsidRPr="003806BA">
        <w:rPr>
          <w:i/>
          <w:lang w:val="en-GB"/>
        </w:rPr>
        <w:t xml:space="preserve"> </w:t>
      </w:r>
      <w:proofErr w:type="spellStart"/>
      <w:r w:rsidRPr="003806BA">
        <w:rPr>
          <w:i/>
          <w:lang w:val="en-GB"/>
        </w:rPr>
        <w:t>ministrici</w:t>
      </w:r>
      <w:proofErr w:type="spellEnd"/>
      <w:r w:rsidRPr="003806BA">
        <w:rPr>
          <w:i/>
          <w:lang w:val="en-GB"/>
        </w:rPr>
        <w:t xml:space="preserve"> </w:t>
      </w:r>
      <w:proofErr w:type="spellStart"/>
      <w:r w:rsidRPr="003806BA">
        <w:rPr>
          <w:i/>
          <w:lang w:val="en-GB"/>
        </w:rPr>
        <w:t>branitelja</w:t>
      </w:r>
      <w:proofErr w:type="spellEnd"/>
      <w:r w:rsidRPr="003806BA">
        <w:rPr>
          <w:i/>
          <w:lang w:val="en-GB"/>
        </w:rPr>
        <w:t xml:space="preserve">, </w:t>
      </w:r>
      <w:proofErr w:type="spellStart"/>
      <w:r w:rsidRPr="003806BA">
        <w:rPr>
          <w:i/>
          <w:lang w:val="en-GB"/>
        </w:rPr>
        <w:t>bivšoj</w:t>
      </w:r>
      <w:proofErr w:type="spellEnd"/>
      <w:r w:rsidRPr="003806BA">
        <w:rPr>
          <w:i/>
          <w:lang w:val="en-GB"/>
        </w:rPr>
        <w:t xml:space="preserve"> </w:t>
      </w:r>
      <w:proofErr w:type="spellStart"/>
      <w:r w:rsidRPr="003806BA">
        <w:rPr>
          <w:i/>
          <w:lang w:val="en-GB"/>
        </w:rPr>
        <w:t>potpredsjednici</w:t>
      </w:r>
      <w:proofErr w:type="spellEnd"/>
      <w:r w:rsidRPr="003806BA">
        <w:rPr>
          <w:i/>
          <w:lang w:val="en-GB"/>
        </w:rPr>
        <w:t xml:space="preserve"> </w:t>
      </w:r>
      <w:proofErr w:type="spellStart"/>
      <w:r w:rsidRPr="003806BA">
        <w:rPr>
          <w:i/>
          <w:lang w:val="en-GB"/>
        </w:rPr>
        <w:t>Hrvatskog</w:t>
      </w:r>
      <w:proofErr w:type="spellEnd"/>
      <w:r w:rsidRPr="003806BA">
        <w:rPr>
          <w:i/>
          <w:lang w:val="en-GB"/>
        </w:rPr>
        <w:t xml:space="preserve"> </w:t>
      </w:r>
      <w:proofErr w:type="spellStart"/>
      <w:r w:rsidRPr="003806BA">
        <w:rPr>
          <w:i/>
          <w:lang w:val="en-GB"/>
        </w:rPr>
        <w:t>sabora</w:t>
      </w:r>
      <w:proofErr w:type="spellEnd"/>
      <w:r w:rsidRPr="003806BA">
        <w:rPr>
          <w:i/>
          <w:lang w:val="en-GB"/>
        </w:rPr>
        <w:t xml:space="preserve">, </w:t>
      </w:r>
      <w:proofErr w:type="spellStart"/>
      <w:r w:rsidRPr="003806BA">
        <w:rPr>
          <w:i/>
          <w:lang w:val="en-GB"/>
        </w:rPr>
        <w:t>bivšoj</w:t>
      </w:r>
      <w:proofErr w:type="spellEnd"/>
      <w:r w:rsidRPr="003806BA">
        <w:rPr>
          <w:i/>
          <w:lang w:val="en-GB"/>
        </w:rPr>
        <w:t xml:space="preserve"> </w:t>
      </w:r>
      <w:proofErr w:type="spellStart"/>
      <w:r w:rsidRPr="003806BA">
        <w:rPr>
          <w:i/>
          <w:lang w:val="en-GB"/>
        </w:rPr>
        <w:t>predsjednici</w:t>
      </w:r>
      <w:proofErr w:type="spellEnd"/>
      <w:r w:rsidRPr="003806BA">
        <w:rPr>
          <w:i/>
          <w:lang w:val="en-GB"/>
        </w:rPr>
        <w:t xml:space="preserve"> HDZ-a </w:t>
      </w:r>
      <w:proofErr w:type="spellStart"/>
      <w:r w:rsidRPr="003806BA">
        <w:rPr>
          <w:i/>
          <w:lang w:val="en-GB"/>
        </w:rPr>
        <w:t>Grada</w:t>
      </w:r>
      <w:proofErr w:type="spellEnd"/>
      <w:r w:rsidRPr="003806BA">
        <w:rPr>
          <w:i/>
          <w:lang w:val="en-GB"/>
        </w:rPr>
        <w:t xml:space="preserve"> </w:t>
      </w:r>
      <w:proofErr w:type="spellStart"/>
      <w:r w:rsidRPr="003806BA">
        <w:rPr>
          <w:i/>
          <w:lang w:val="en-GB"/>
        </w:rPr>
        <w:t>Zagreba</w:t>
      </w:r>
      <w:proofErr w:type="spellEnd"/>
      <w:r w:rsidRPr="003806BA">
        <w:rPr>
          <w:i/>
          <w:lang w:val="en-GB"/>
        </w:rPr>
        <w:t xml:space="preserve"> </w:t>
      </w:r>
      <w:proofErr w:type="spellStart"/>
      <w:r w:rsidRPr="003806BA">
        <w:rPr>
          <w:i/>
          <w:lang w:val="en-GB"/>
        </w:rPr>
        <w:t>i</w:t>
      </w:r>
      <w:proofErr w:type="spellEnd"/>
      <w:r w:rsidRPr="003806BA">
        <w:rPr>
          <w:i/>
          <w:lang w:val="en-GB"/>
        </w:rPr>
        <w:t xml:space="preserve"> </w:t>
      </w:r>
      <w:proofErr w:type="spellStart"/>
      <w:r w:rsidRPr="003806BA">
        <w:rPr>
          <w:i/>
          <w:lang w:val="en-GB"/>
        </w:rPr>
        <w:t>bivšoj</w:t>
      </w:r>
      <w:proofErr w:type="spellEnd"/>
      <w:r w:rsidRPr="003806BA">
        <w:rPr>
          <w:i/>
          <w:lang w:val="en-GB"/>
        </w:rPr>
        <w:t xml:space="preserve"> </w:t>
      </w:r>
      <w:proofErr w:type="spellStart"/>
      <w:r w:rsidRPr="003806BA">
        <w:rPr>
          <w:i/>
          <w:lang w:val="en-GB"/>
        </w:rPr>
        <w:t>najbližoj</w:t>
      </w:r>
      <w:proofErr w:type="spellEnd"/>
      <w:r w:rsidRPr="003806BA">
        <w:rPr>
          <w:i/>
          <w:lang w:val="en-GB"/>
        </w:rPr>
        <w:t xml:space="preserve"> </w:t>
      </w:r>
      <w:proofErr w:type="spellStart"/>
      <w:r w:rsidRPr="003806BA">
        <w:rPr>
          <w:i/>
          <w:lang w:val="en-GB"/>
        </w:rPr>
        <w:t>suradnici</w:t>
      </w:r>
      <w:proofErr w:type="spellEnd"/>
      <w:r w:rsidRPr="003806BA">
        <w:rPr>
          <w:i/>
          <w:lang w:val="en-GB"/>
        </w:rPr>
        <w:t xml:space="preserve"> </w:t>
      </w:r>
      <w:proofErr w:type="spellStart"/>
      <w:r w:rsidRPr="003806BA">
        <w:rPr>
          <w:i/>
          <w:lang w:val="en-GB"/>
        </w:rPr>
        <w:t>i</w:t>
      </w:r>
      <w:proofErr w:type="spellEnd"/>
      <w:r w:rsidRPr="003806BA">
        <w:rPr>
          <w:i/>
          <w:lang w:val="en-GB"/>
        </w:rPr>
        <w:t xml:space="preserve"> </w:t>
      </w:r>
      <w:proofErr w:type="spellStart"/>
      <w:r w:rsidRPr="003806BA">
        <w:rPr>
          <w:i/>
          <w:lang w:val="en-GB"/>
        </w:rPr>
        <w:t>prijateljici</w:t>
      </w:r>
      <w:proofErr w:type="spellEnd"/>
      <w:r w:rsidRPr="003806BA">
        <w:rPr>
          <w:i/>
          <w:lang w:val="en-GB"/>
        </w:rPr>
        <w:t xml:space="preserve"> </w:t>
      </w:r>
      <w:proofErr w:type="spellStart"/>
      <w:r w:rsidRPr="003806BA">
        <w:rPr>
          <w:i/>
          <w:lang w:val="en-GB"/>
        </w:rPr>
        <w:t>gospodina</w:t>
      </w:r>
      <w:proofErr w:type="spellEnd"/>
      <w:r w:rsidRPr="003806BA">
        <w:rPr>
          <w:i/>
          <w:lang w:val="en-GB"/>
        </w:rPr>
        <w:t xml:space="preserve"> </w:t>
      </w:r>
      <w:proofErr w:type="spellStart"/>
      <w:r w:rsidRPr="003806BA">
        <w:rPr>
          <w:i/>
          <w:lang w:val="en-GB"/>
        </w:rPr>
        <w:t>Ive</w:t>
      </w:r>
      <w:proofErr w:type="spellEnd"/>
      <w:r w:rsidRPr="003806BA">
        <w:rPr>
          <w:i/>
          <w:lang w:val="en-GB"/>
        </w:rPr>
        <w:t xml:space="preserve"> </w:t>
      </w:r>
      <w:proofErr w:type="spellStart"/>
      <w:r w:rsidRPr="003806BA">
        <w:rPr>
          <w:i/>
          <w:lang w:val="en-GB"/>
        </w:rPr>
        <w:t>Sanadera</w:t>
      </w:r>
      <w:proofErr w:type="spellEnd"/>
      <w:r w:rsidRPr="003806BA">
        <w:rPr>
          <w:lang w:val="en-GB"/>
        </w:rPr>
        <w:t xml:space="preserve"> </w:t>
      </w:r>
      <w:proofErr w:type="spellStart"/>
      <w:r w:rsidRPr="003806BA">
        <w:rPr>
          <w:lang w:val="en-GB"/>
        </w:rPr>
        <w:t>gospođi</w:t>
      </w:r>
      <w:proofErr w:type="spellEnd"/>
      <w:r w:rsidRPr="003806BA">
        <w:rPr>
          <w:lang w:val="en-GB"/>
        </w:rPr>
        <w:t xml:space="preserve"> </w:t>
      </w:r>
      <w:proofErr w:type="spellStart"/>
      <w:r w:rsidRPr="003806BA">
        <w:rPr>
          <w:lang w:val="en-GB"/>
        </w:rPr>
        <w:t>Jadranki</w:t>
      </w:r>
      <w:proofErr w:type="spellEnd"/>
      <w:r w:rsidRPr="003806BA">
        <w:rPr>
          <w:lang w:val="en-GB"/>
        </w:rPr>
        <w:t xml:space="preserve"> </w:t>
      </w:r>
      <w:proofErr w:type="spellStart"/>
      <w:r w:rsidRPr="003806BA">
        <w:rPr>
          <w:lang w:val="en-GB"/>
        </w:rPr>
        <w:t>Kosor</w:t>
      </w:r>
      <w:proofErr w:type="spellEnd"/>
      <w:r w:rsidRPr="003806BA">
        <w:rPr>
          <w:lang w:val="en-GB"/>
        </w:rPr>
        <w:t xml:space="preserve">. </w:t>
      </w:r>
      <w:r w:rsidRPr="003806BA">
        <w:rPr>
          <w:lang w:val="it-IT"/>
        </w:rPr>
        <w:t xml:space="preserve">A ono </w:t>
      </w:r>
      <w:r w:rsidRPr="003806BA">
        <w:rPr>
          <w:lang w:val="it-IT"/>
        </w:rPr>
        <w:lastRenderedPageBreak/>
        <w:t xml:space="preserve">glasi: znate li koliko radnika u Hrvatskoj radi, a ne prima plaću? </w:t>
      </w:r>
      <w:r w:rsidRPr="003806BA">
        <w:rPr>
          <w:lang w:val="en-GB"/>
        </w:rPr>
        <w:t xml:space="preserve">(6 </w:t>
      </w:r>
      <w:proofErr w:type="spellStart"/>
      <w:r w:rsidRPr="003806BA">
        <w:rPr>
          <w:lang w:val="en-GB"/>
        </w:rPr>
        <w:t>saziv</w:t>
      </w:r>
      <w:proofErr w:type="spellEnd"/>
      <w:r w:rsidRPr="003806BA">
        <w:rPr>
          <w:lang w:val="en-GB"/>
        </w:rPr>
        <w:t xml:space="preserve">/23 </w:t>
      </w:r>
      <w:proofErr w:type="spellStart"/>
      <w:r w:rsidRPr="003806BA">
        <w:rPr>
          <w:lang w:val="en-GB"/>
        </w:rPr>
        <w:t>sjednica</w:t>
      </w:r>
      <w:proofErr w:type="spellEnd"/>
      <w:r w:rsidRPr="003806BA">
        <w:rPr>
          <w:lang w:val="en-GB"/>
        </w:rPr>
        <w:t xml:space="preserve">, </w:t>
      </w:r>
      <w:proofErr w:type="spellStart"/>
      <w:r w:rsidRPr="003806BA">
        <w:rPr>
          <w:lang w:val="en-GB"/>
        </w:rPr>
        <w:t>Aktualno</w:t>
      </w:r>
      <w:proofErr w:type="spellEnd"/>
      <w:r w:rsidRPr="003806BA">
        <w:rPr>
          <w:lang w:val="en-GB"/>
        </w:rPr>
        <w:t xml:space="preserve"> </w:t>
      </w:r>
      <w:proofErr w:type="spellStart"/>
      <w:r w:rsidRPr="003806BA">
        <w:rPr>
          <w:lang w:val="en-GB"/>
        </w:rPr>
        <w:t>prijepodne</w:t>
      </w:r>
      <w:proofErr w:type="spellEnd"/>
      <w:r w:rsidRPr="003806BA">
        <w:rPr>
          <w:lang w:val="en-GB"/>
        </w:rPr>
        <w:t xml:space="preserve">, 6. </w:t>
      </w:r>
      <w:proofErr w:type="spellStart"/>
      <w:r w:rsidRPr="003806BA">
        <w:rPr>
          <w:lang w:val="en-GB"/>
        </w:rPr>
        <w:t>travnja</w:t>
      </w:r>
      <w:proofErr w:type="spellEnd"/>
      <w:r w:rsidRPr="003806BA">
        <w:rPr>
          <w:lang w:val="en-GB"/>
        </w:rPr>
        <w:t xml:space="preserve"> 2011.)</w:t>
      </w:r>
    </w:p>
    <w:p w:rsidR="00320506" w:rsidRDefault="00FD233A" w:rsidP="002C2C9A">
      <w:pPr>
        <w:pStyle w:val="ListParagraph"/>
        <w:ind w:left="1065"/>
        <w:rPr>
          <w:lang w:val="en-GB"/>
        </w:rPr>
      </w:pPr>
      <w:proofErr w:type="spellStart"/>
      <w:proofErr w:type="gramStart"/>
      <w:r>
        <w:rPr>
          <w:lang w:val="en-GB"/>
        </w:rPr>
        <w:t>ui</w:t>
      </w:r>
      <w:proofErr w:type="spellEnd"/>
      <w:proofErr w:type="gramEnd"/>
    </w:p>
    <w:p w:rsidR="002C2C9A" w:rsidRDefault="002C2C9A" w:rsidP="002C2C9A">
      <w:pPr>
        <w:pStyle w:val="ListParagraph"/>
        <w:ind w:left="1065"/>
        <w:rPr>
          <w:lang w:val="en-GB"/>
        </w:rPr>
      </w:pPr>
      <w:r w:rsidRPr="003806BA">
        <w:rPr>
          <w:lang w:val="en-GB"/>
        </w:rPr>
        <w:t xml:space="preserve"> A.</w:t>
      </w:r>
      <w:r>
        <w:rPr>
          <w:lang w:val="en-GB"/>
        </w:rPr>
        <w:t xml:space="preserve"> B.</w:t>
      </w:r>
      <w:r w:rsidRPr="003806BA">
        <w:rPr>
          <w:lang w:val="en-GB"/>
        </w:rPr>
        <w:t xml:space="preserve"> (</w:t>
      </w:r>
      <w:proofErr w:type="spellStart"/>
      <w:r w:rsidRPr="003806BA">
        <w:rPr>
          <w:lang w:val="en-GB"/>
        </w:rPr>
        <w:t>SocDem</w:t>
      </w:r>
      <w:proofErr w:type="spellEnd"/>
      <w:r w:rsidRPr="003806BA">
        <w:rPr>
          <w:lang w:val="en-GB"/>
        </w:rPr>
        <w:t xml:space="preserve">) I will address my question to </w:t>
      </w:r>
      <w:r w:rsidRPr="003806BA">
        <w:rPr>
          <w:i/>
          <w:lang w:val="en-GB"/>
        </w:rPr>
        <w:t>Croatian Prime Minister</w:t>
      </w:r>
      <w:r>
        <w:rPr>
          <w:i/>
          <w:lang w:val="en-GB"/>
        </w:rPr>
        <w:t>, the president of CDU</w:t>
      </w:r>
      <w:r w:rsidRPr="003806BA">
        <w:rPr>
          <w:i/>
          <w:lang w:val="en-GB"/>
        </w:rPr>
        <w:t>, former Deputy Prime Minister and Minister for Veteran Affairs, former Deputy Speaker, former President of HDZ’s Zagreb Branch, and former closest associate and friend of Mr. I.</w:t>
      </w:r>
      <w:r>
        <w:rPr>
          <w:i/>
          <w:lang w:val="en-GB"/>
        </w:rPr>
        <w:t xml:space="preserve"> </w:t>
      </w:r>
      <w:proofErr w:type="spellStart"/>
      <w:r w:rsidRPr="003806BA">
        <w:rPr>
          <w:i/>
          <w:lang w:val="en-GB"/>
        </w:rPr>
        <w:t>Sanader</w:t>
      </w:r>
      <w:proofErr w:type="spellEnd"/>
      <w:r>
        <w:rPr>
          <w:i/>
          <w:lang w:val="en-GB"/>
        </w:rPr>
        <w:t>:</w:t>
      </w:r>
      <w:r w:rsidRPr="003806BA">
        <w:rPr>
          <w:lang w:val="en-GB"/>
        </w:rPr>
        <w:t xml:space="preserve"> </w:t>
      </w:r>
      <w:proofErr w:type="spellStart"/>
      <w:r w:rsidRPr="003806BA">
        <w:rPr>
          <w:lang w:val="en-GB"/>
        </w:rPr>
        <w:t>Mrs.</w:t>
      </w:r>
      <w:proofErr w:type="spellEnd"/>
      <w:r w:rsidRPr="003806BA">
        <w:rPr>
          <w:lang w:val="en-GB"/>
        </w:rPr>
        <w:t xml:space="preserve"> </w:t>
      </w:r>
      <w:proofErr w:type="spellStart"/>
      <w:r w:rsidRPr="003806BA">
        <w:rPr>
          <w:lang w:val="en-GB"/>
        </w:rPr>
        <w:t>Jadranka</w:t>
      </w:r>
      <w:proofErr w:type="spellEnd"/>
      <w:r w:rsidRPr="003806BA">
        <w:rPr>
          <w:lang w:val="en-GB"/>
        </w:rPr>
        <w:t xml:space="preserve"> </w:t>
      </w:r>
      <w:proofErr w:type="spellStart"/>
      <w:r w:rsidRPr="003806BA">
        <w:rPr>
          <w:lang w:val="en-GB"/>
        </w:rPr>
        <w:t>Kosor</w:t>
      </w:r>
      <w:proofErr w:type="spellEnd"/>
      <w:r w:rsidRPr="003806BA">
        <w:rPr>
          <w:lang w:val="en-GB"/>
        </w:rPr>
        <w:t>. And the question is: do you know how many workers in Croa</w:t>
      </w:r>
      <w:r>
        <w:rPr>
          <w:lang w:val="en-GB"/>
        </w:rPr>
        <w:t>tia do not receive a salary?     (</w:t>
      </w:r>
      <w:r w:rsidRPr="003806BA">
        <w:rPr>
          <w:lang w:val="en-GB"/>
        </w:rPr>
        <w:t>Term</w:t>
      </w:r>
      <w:r>
        <w:rPr>
          <w:lang w:val="en-GB"/>
        </w:rPr>
        <w:t xml:space="preserve"> 6</w:t>
      </w:r>
      <w:r w:rsidRPr="003806BA">
        <w:rPr>
          <w:lang w:val="en-GB"/>
        </w:rPr>
        <w:t>/ session 23, Question time, 6 April, 2011)</w:t>
      </w:r>
    </w:p>
    <w:p w:rsidR="002C2C9A" w:rsidRPr="00380B45" w:rsidRDefault="002C2C9A" w:rsidP="002C2C9A">
      <w:pPr>
        <w:rPr>
          <w:lang w:val="en-GB"/>
        </w:rPr>
      </w:pPr>
      <w:r w:rsidRPr="00DA5C0B">
        <w:rPr>
          <w:lang w:val="en-GB"/>
        </w:rPr>
        <w:t>Th</w:t>
      </w:r>
      <w:r>
        <w:rPr>
          <w:lang w:val="en-GB"/>
        </w:rPr>
        <w:t xml:space="preserve">is </w:t>
      </w:r>
      <w:r w:rsidRPr="00DA5C0B">
        <w:rPr>
          <w:lang w:val="en-GB"/>
        </w:rPr>
        <w:t xml:space="preserve">example precisely shows how insults are context-based, as it seems like there is no harm in an MP enumerating all of the </w:t>
      </w:r>
      <w:r>
        <w:rPr>
          <w:lang w:val="en-GB"/>
        </w:rPr>
        <w:t>ex-Prime Minister</w:t>
      </w:r>
      <w:r w:rsidRPr="00DA5C0B">
        <w:rPr>
          <w:lang w:val="en-GB"/>
        </w:rPr>
        <w:t>'s</w:t>
      </w:r>
      <w:r>
        <w:rPr>
          <w:lang w:val="en-GB"/>
        </w:rPr>
        <w:t xml:space="preserve"> (PM)</w:t>
      </w:r>
      <w:r w:rsidRPr="00DA5C0B">
        <w:rPr>
          <w:lang w:val="en-GB"/>
        </w:rPr>
        <w:t xml:space="preserve"> titles. </w:t>
      </w:r>
      <w:r w:rsidRPr="00520EAF">
        <w:rPr>
          <w:lang w:val="en-GB"/>
        </w:rPr>
        <w:t>The context in which the</w:t>
      </w:r>
      <w:r>
        <w:rPr>
          <w:lang w:val="en-GB"/>
        </w:rPr>
        <w:t>se</w:t>
      </w:r>
      <w:r w:rsidRPr="00520EAF">
        <w:rPr>
          <w:lang w:val="en-GB"/>
        </w:rPr>
        <w:t xml:space="preserve"> forms of address were per</w:t>
      </w:r>
      <w:r>
        <w:rPr>
          <w:lang w:val="en-GB"/>
        </w:rPr>
        <w:t xml:space="preserve">ceived and interpreted as </w:t>
      </w:r>
      <w:r w:rsidRPr="00520EAF">
        <w:rPr>
          <w:lang w:val="en-GB"/>
        </w:rPr>
        <w:t>insult</w:t>
      </w:r>
      <w:r>
        <w:rPr>
          <w:lang w:val="en-GB"/>
        </w:rPr>
        <w:t>ing</w:t>
      </w:r>
      <w:r w:rsidRPr="00520EAF">
        <w:rPr>
          <w:lang w:val="en-GB"/>
        </w:rPr>
        <w:t xml:space="preserve"> was </w:t>
      </w:r>
      <w:r>
        <w:rPr>
          <w:lang w:val="en-GB"/>
        </w:rPr>
        <w:t xml:space="preserve">instigated by </w:t>
      </w:r>
      <w:r w:rsidRPr="00DA5C0B">
        <w:rPr>
          <w:lang w:val="en-GB"/>
        </w:rPr>
        <w:t>the Prime Minister</w:t>
      </w:r>
      <w:r>
        <w:rPr>
          <w:lang w:val="en-GB"/>
        </w:rPr>
        <w:t xml:space="preserve">’s </w:t>
      </w:r>
      <w:r w:rsidR="00A23FA0">
        <w:rPr>
          <w:lang w:val="en-GB"/>
        </w:rPr>
        <w:t xml:space="preserve">reaction </w:t>
      </w:r>
      <w:r>
        <w:rPr>
          <w:lang w:val="en-GB"/>
        </w:rPr>
        <w:t>during the Question time in which she</w:t>
      </w:r>
      <w:r w:rsidRPr="00DA5C0B">
        <w:rPr>
          <w:lang w:val="en-GB"/>
        </w:rPr>
        <w:t xml:space="preserve"> often warned other MPs</w:t>
      </w:r>
      <w:r>
        <w:rPr>
          <w:lang w:val="en-GB"/>
        </w:rPr>
        <w:t xml:space="preserve"> who spoke before A. B. to</w:t>
      </w:r>
      <w:r w:rsidRPr="00DA5C0B">
        <w:rPr>
          <w:lang w:val="en-GB"/>
        </w:rPr>
        <w:t xml:space="preserve"> use the proper form</w:t>
      </w:r>
      <w:r>
        <w:rPr>
          <w:lang w:val="en-GB"/>
        </w:rPr>
        <w:t>s to</w:t>
      </w:r>
      <w:r w:rsidRPr="00DA5C0B">
        <w:rPr>
          <w:lang w:val="en-GB"/>
        </w:rPr>
        <w:t xml:space="preserve"> address </w:t>
      </w:r>
      <w:r>
        <w:rPr>
          <w:lang w:val="en-GB"/>
        </w:rPr>
        <w:t xml:space="preserve">her, for instance when they </w:t>
      </w:r>
      <w:r w:rsidRPr="00DA5C0B">
        <w:rPr>
          <w:lang w:val="en-GB"/>
        </w:rPr>
        <w:t xml:space="preserve">forgot to say Prime Minister </w:t>
      </w:r>
      <w:r>
        <w:rPr>
          <w:lang w:val="en-GB"/>
        </w:rPr>
        <w:t>before her name.</w:t>
      </w:r>
      <w:r w:rsidRPr="0094096A">
        <w:rPr>
          <w:lang w:val="en-GB"/>
        </w:rPr>
        <w:t xml:space="preserve"> </w:t>
      </w:r>
      <w:r>
        <w:rPr>
          <w:lang w:val="en-GB"/>
        </w:rPr>
        <w:t>This example</w:t>
      </w:r>
      <w:r w:rsidRPr="00DA5C0B">
        <w:rPr>
          <w:lang w:val="en-GB"/>
        </w:rPr>
        <w:t xml:space="preserve"> show</w:t>
      </w:r>
      <w:r>
        <w:rPr>
          <w:lang w:val="en-GB"/>
        </w:rPr>
        <w:t>s</w:t>
      </w:r>
      <w:r w:rsidRPr="00DA5C0B">
        <w:rPr>
          <w:lang w:val="en-GB"/>
        </w:rPr>
        <w:t xml:space="preserve"> how irony and playful tone can disguise the MP's hostile and scornful attitude, but also how paralinguistic cues can be essential for insult recognition, since the whole fo</w:t>
      </w:r>
      <w:r>
        <w:rPr>
          <w:lang w:val="en-GB"/>
        </w:rPr>
        <w:t xml:space="preserve">rm of address </w:t>
      </w:r>
      <w:r w:rsidRPr="00DA5C0B">
        <w:rPr>
          <w:lang w:val="en-GB"/>
        </w:rPr>
        <w:t>is purely ironic</w:t>
      </w:r>
      <w:r>
        <w:rPr>
          <w:lang w:val="en-GB"/>
        </w:rPr>
        <w:t xml:space="preserve">. It also displays </w:t>
      </w:r>
      <w:r>
        <w:rPr>
          <w:i/>
          <w:lang w:val="en-GB"/>
        </w:rPr>
        <w:t>guilt by a</w:t>
      </w:r>
      <w:r w:rsidRPr="00621E48">
        <w:rPr>
          <w:i/>
          <w:lang w:val="en-GB"/>
        </w:rPr>
        <w:t>ssociation</w:t>
      </w:r>
      <w:r>
        <w:rPr>
          <w:lang w:val="en-GB"/>
        </w:rPr>
        <w:t xml:space="preserve"> type of </w:t>
      </w:r>
      <w:r>
        <w:rPr>
          <w:i/>
          <w:lang w:val="en-GB"/>
        </w:rPr>
        <w:t>ad h</w:t>
      </w:r>
      <w:r w:rsidRPr="00621E48">
        <w:rPr>
          <w:i/>
          <w:lang w:val="en-GB"/>
        </w:rPr>
        <w:t>ominem</w:t>
      </w:r>
      <w:r>
        <w:rPr>
          <w:lang w:val="en-GB"/>
        </w:rPr>
        <w:t xml:space="preserve"> (</w:t>
      </w:r>
      <w:proofErr w:type="spellStart"/>
      <w:r>
        <w:rPr>
          <w:lang w:val="en-GB"/>
        </w:rPr>
        <w:t>Tindale</w:t>
      </w:r>
      <w:proofErr w:type="spellEnd"/>
      <w:r>
        <w:rPr>
          <w:lang w:val="en-GB"/>
        </w:rPr>
        <w:t>, 2007), with the attempt to discredit the PM by closely associating her in the penultimate and the last form of address to the ex-prime minister, who was at the time awaiting trial for corruption scandal. The insult assumes that any ‘guilt’ that characterizes the former PM can be transferred to the insult target (PM at the time) as well.</w:t>
      </w:r>
    </w:p>
    <w:p w:rsidR="002C2C9A" w:rsidRDefault="002C2C9A" w:rsidP="002C2C9A">
      <w:pPr>
        <w:pStyle w:val="ListParagraph"/>
        <w:numPr>
          <w:ilvl w:val="0"/>
          <w:numId w:val="6"/>
        </w:numPr>
        <w:rPr>
          <w:lang w:val="en-GB"/>
        </w:rPr>
      </w:pPr>
      <w:r>
        <w:rPr>
          <w:lang w:val="en-GB"/>
        </w:rPr>
        <w:t>J</w:t>
      </w:r>
      <w:r w:rsidRPr="003806BA">
        <w:rPr>
          <w:lang w:val="en-GB"/>
        </w:rPr>
        <w:t>, Ž.</w:t>
      </w:r>
      <w:r>
        <w:rPr>
          <w:lang w:val="en-GB"/>
        </w:rPr>
        <w:t xml:space="preserve"> </w:t>
      </w:r>
      <w:r w:rsidRPr="003806BA">
        <w:rPr>
          <w:lang w:val="en-GB"/>
        </w:rPr>
        <w:t xml:space="preserve">(SDP): </w:t>
      </w:r>
      <w:proofErr w:type="spellStart"/>
      <w:r w:rsidRPr="003806BA">
        <w:rPr>
          <w:lang w:val="en-GB"/>
        </w:rPr>
        <w:t>Moje</w:t>
      </w:r>
      <w:proofErr w:type="spellEnd"/>
      <w:r w:rsidRPr="003806BA">
        <w:rPr>
          <w:lang w:val="en-GB"/>
        </w:rPr>
        <w:t xml:space="preserve"> </w:t>
      </w:r>
      <w:proofErr w:type="spellStart"/>
      <w:r w:rsidRPr="003806BA">
        <w:rPr>
          <w:lang w:val="en-GB"/>
        </w:rPr>
        <w:t>pitanje</w:t>
      </w:r>
      <w:proofErr w:type="spellEnd"/>
      <w:r w:rsidRPr="003806BA">
        <w:rPr>
          <w:lang w:val="en-GB"/>
        </w:rPr>
        <w:t xml:space="preserve"> je </w:t>
      </w:r>
      <w:proofErr w:type="spellStart"/>
      <w:r w:rsidRPr="003806BA">
        <w:rPr>
          <w:lang w:val="en-GB"/>
        </w:rPr>
        <w:t>namijenjeno</w:t>
      </w:r>
      <w:proofErr w:type="spellEnd"/>
      <w:r w:rsidRPr="003806BA">
        <w:rPr>
          <w:lang w:val="en-GB"/>
        </w:rPr>
        <w:t xml:space="preserve"> </w:t>
      </w:r>
      <w:proofErr w:type="spellStart"/>
      <w:r w:rsidRPr="003806BA">
        <w:rPr>
          <w:i/>
          <w:lang w:val="en-GB"/>
        </w:rPr>
        <w:t>osobno</w:t>
      </w:r>
      <w:proofErr w:type="spellEnd"/>
      <w:r w:rsidRPr="003806BA">
        <w:rPr>
          <w:i/>
          <w:lang w:val="en-GB"/>
        </w:rPr>
        <w:t xml:space="preserve"> </w:t>
      </w:r>
      <w:proofErr w:type="spellStart"/>
      <w:r w:rsidRPr="003806BA">
        <w:rPr>
          <w:i/>
          <w:lang w:val="en-GB"/>
        </w:rPr>
        <w:t>odabranoj</w:t>
      </w:r>
      <w:proofErr w:type="spellEnd"/>
      <w:r w:rsidRPr="003806BA">
        <w:rPr>
          <w:i/>
          <w:lang w:val="en-GB"/>
        </w:rPr>
        <w:t xml:space="preserve"> </w:t>
      </w:r>
      <w:proofErr w:type="spellStart"/>
      <w:r w:rsidRPr="003806BA">
        <w:rPr>
          <w:i/>
          <w:lang w:val="en-GB"/>
        </w:rPr>
        <w:t>nasljednici</w:t>
      </w:r>
      <w:proofErr w:type="spellEnd"/>
      <w:r w:rsidRPr="003806BA">
        <w:rPr>
          <w:i/>
          <w:lang w:val="en-GB"/>
        </w:rPr>
        <w:t xml:space="preserve"> </w:t>
      </w:r>
      <w:proofErr w:type="spellStart"/>
      <w:r w:rsidRPr="003806BA">
        <w:rPr>
          <w:i/>
          <w:lang w:val="en-GB"/>
        </w:rPr>
        <w:t>Ive</w:t>
      </w:r>
      <w:proofErr w:type="spellEnd"/>
      <w:r w:rsidRPr="003806BA">
        <w:rPr>
          <w:i/>
          <w:lang w:val="en-GB"/>
        </w:rPr>
        <w:t xml:space="preserve"> </w:t>
      </w:r>
      <w:proofErr w:type="spellStart"/>
      <w:r w:rsidRPr="003806BA">
        <w:rPr>
          <w:i/>
          <w:lang w:val="en-GB"/>
        </w:rPr>
        <w:t>Sanadera</w:t>
      </w:r>
      <w:proofErr w:type="spellEnd"/>
      <w:r w:rsidRPr="003806BA">
        <w:rPr>
          <w:i/>
          <w:lang w:val="en-GB"/>
        </w:rPr>
        <w:t xml:space="preserve"> </w:t>
      </w:r>
      <w:proofErr w:type="spellStart"/>
      <w:proofErr w:type="gramStart"/>
      <w:r w:rsidRPr="003806BA">
        <w:rPr>
          <w:i/>
          <w:lang w:val="en-GB"/>
        </w:rPr>
        <w:t>na</w:t>
      </w:r>
      <w:proofErr w:type="spellEnd"/>
      <w:proofErr w:type="gramEnd"/>
      <w:r w:rsidRPr="003806BA">
        <w:rPr>
          <w:i/>
          <w:lang w:val="en-GB"/>
        </w:rPr>
        <w:t xml:space="preserve"> </w:t>
      </w:r>
      <w:proofErr w:type="spellStart"/>
      <w:r w:rsidRPr="003806BA">
        <w:rPr>
          <w:i/>
          <w:lang w:val="en-GB"/>
        </w:rPr>
        <w:t>mjesto</w:t>
      </w:r>
      <w:proofErr w:type="spellEnd"/>
      <w:r w:rsidRPr="003806BA">
        <w:rPr>
          <w:i/>
          <w:lang w:val="en-GB"/>
        </w:rPr>
        <w:t xml:space="preserve"> </w:t>
      </w:r>
      <w:proofErr w:type="spellStart"/>
      <w:r w:rsidRPr="003806BA">
        <w:rPr>
          <w:i/>
          <w:lang w:val="en-GB"/>
        </w:rPr>
        <w:t>predsjednice</w:t>
      </w:r>
      <w:proofErr w:type="spellEnd"/>
      <w:r w:rsidRPr="003806BA">
        <w:rPr>
          <w:i/>
          <w:lang w:val="en-GB"/>
        </w:rPr>
        <w:t xml:space="preserve"> </w:t>
      </w:r>
      <w:proofErr w:type="spellStart"/>
      <w:r w:rsidRPr="003806BA">
        <w:rPr>
          <w:i/>
          <w:lang w:val="en-GB"/>
        </w:rPr>
        <w:t>Vlade</w:t>
      </w:r>
      <w:proofErr w:type="spellEnd"/>
      <w:r w:rsidRPr="003806BA">
        <w:rPr>
          <w:lang w:val="en-GB"/>
        </w:rPr>
        <w:t xml:space="preserve">, </w:t>
      </w:r>
      <w:proofErr w:type="spellStart"/>
      <w:r w:rsidRPr="003806BA">
        <w:rPr>
          <w:lang w:val="en-GB"/>
        </w:rPr>
        <w:t>gospođi</w:t>
      </w:r>
      <w:proofErr w:type="spellEnd"/>
      <w:r w:rsidRPr="003806BA">
        <w:rPr>
          <w:lang w:val="en-GB"/>
        </w:rPr>
        <w:t xml:space="preserve"> </w:t>
      </w:r>
      <w:proofErr w:type="spellStart"/>
      <w:r w:rsidRPr="003806BA">
        <w:rPr>
          <w:lang w:val="en-GB"/>
        </w:rPr>
        <w:t>Kosor</w:t>
      </w:r>
      <w:proofErr w:type="spellEnd"/>
      <w:r w:rsidRPr="003806BA">
        <w:rPr>
          <w:lang w:val="en-GB"/>
        </w:rPr>
        <w:t xml:space="preserve">. </w:t>
      </w:r>
      <w:proofErr w:type="spellStart"/>
      <w:r w:rsidRPr="003806BA">
        <w:rPr>
          <w:lang w:val="en-GB"/>
        </w:rPr>
        <w:t>Gospođo</w:t>
      </w:r>
      <w:proofErr w:type="spellEnd"/>
      <w:r w:rsidRPr="003806BA">
        <w:rPr>
          <w:lang w:val="en-GB"/>
        </w:rPr>
        <w:t xml:space="preserve"> </w:t>
      </w:r>
      <w:proofErr w:type="spellStart"/>
      <w:r w:rsidRPr="003806BA">
        <w:rPr>
          <w:lang w:val="en-GB"/>
        </w:rPr>
        <w:t>Kosor</w:t>
      </w:r>
      <w:proofErr w:type="spellEnd"/>
      <w:r w:rsidRPr="003806BA">
        <w:rPr>
          <w:lang w:val="en-GB"/>
        </w:rPr>
        <w:t xml:space="preserve"> </w:t>
      </w:r>
      <w:proofErr w:type="spellStart"/>
      <w:r w:rsidRPr="003806BA">
        <w:rPr>
          <w:lang w:val="en-GB"/>
        </w:rPr>
        <w:t>možete</w:t>
      </w:r>
      <w:proofErr w:type="spellEnd"/>
      <w:r w:rsidRPr="003806BA">
        <w:rPr>
          <w:lang w:val="en-GB"/>
        </w:rPr>
        <w:t xml:space="preserve"> li </w:t>
      </w:r>
      <w:proofErr w:type="spellStart"/>
      <w:r w:rsidRPr="003806BA">
        <w:rPr>
          <w:lang w:val="en-GB"/>
        </w:rPr>
        <w:lastRenderedPageBreak/>
        <w:t>nam</w:t>
      </w:r>
      <w:proofErr w:type="spellEnd"/>
      <w:r w:rsidRPr="003806BA">
        <w:rPr>
          <w:lang w:val="en-GB"/>
        </w:rPr>
        <w:t xml:space="preserve"> </w:t>
      </w:r>
      <w:proofErr w:type="spellStart"/>
      <w:r w:rsidRPr="003806BA">
        <w:rPr>
          <w:lang w:val="en-GB"/>
        </w:rPr>
        <w:t>reći</w:t>
      </w:r>
      <w:proofErr w:type="spellEnd"/>
      <w:r w:rsidRPr="003806BA">
        <w:rPr>
          <w:lang w:val="en-GB"/>
        </w:rPr>
        <w:t xml:space="preserve"> </w:t>
      </w:r>
      <w:proofErr w:type="spellStart"/>
      <w:r w:rsidRPr="00116D33">
        <w:rPr>
          <w:lang w:val="en-GB"/>
        </w:rPr>
        <w:t>kako</w:t>
      </w:r>
      <w:proofErr w:type="spellEnd"/>
      <w:r w:rsidRPr="00116D33">
        <w:rPr>
          <w:lang w:val="en-GB"/>
        </w:rPr>
        <w:t xml:space="preserve"> se u </w:t>
      </w:r>
      <w:proofErr w:type="spellStart"/>
      <w:r w:rsidRPr="00116D33">
        <w:rPr>
          <w:lang w:val="en-GB"/>
        </w:rPr>
        <w:t>Hrvatskoj</w:t>
      </w:r>
      <w:proofErr w:type="spellEnd"/>
      <w:r w:rsidRPr="00116D33">
        <w:rPr>
          <w:lang w:val="en-GB"/>
        </w:rPr>
        <w:t xml:space="preserve"> </w:t>
      </w:r>
      <w:proofErr w:type="spellStart"/>
      <w:r w:rsidRPr="00116D33">
        <w:rPr>
          <w:lang w:val="en-GB"/>
        </w:rPr>
        <w:t>može</w:t>
      </w:r>
      <w:proofErr w:type="spellEnd"/>
      <w:r w:rsidRPr="00116D33">
        <w:rPr>
          <w:lang w:val="en-GB"/>
        </w:rPr>
        <w:t xml:space="preserve"> </w:t>
      </w:r>
      <w:proofErr w:type="spellStart"/>
      <w:r w:rsidRPr="00116D33">
        <w:rPr>
          <w:lang w:val="en-GB"/>
        </w:rPr>
        <w:t>preživjeti</w:t>
      </w:r>
      <w:proofErr w:type="spellEnd"/>
      <w:r w:rsidRPr="00116D33">
        <w:rPr>
          <w:lang w:val="en-GB"/>
        </w:rPr>
        <w:t xml:space="preserve"> </w:t>
      </w:r>
      <w:proofErr w:type="spellStart"/>
      <w:proofErr w:type="gramStart"/>
      <w:r w:rsidRPr="00116D33">
        <w:rPr>
          <w:lang w:val="en-GB"/>
        </w:rPr>
        <w:t>sa</w:t>
      </w:r>
      <w:proofErr w:type="spellEnd"/>
      <w:proofErr w:type="gramEnd"/>
      <w:r w:rsidRPr="00116D33">
        <w:rPr>
          <w:lang w:val="en-GB"/>
        </w:rPr>
        <w:t xml:space="preserve"> 2 </w:t>
      </w:r>
      <w:proofErr w:type="spellStart"/>
      <w:r w:rsidRPr="00116D33">
        <w:rPr>
          <w:lang w:val="en-GB"/>
        </w:rPr>
        <w:t>tisuće</w:t>
      </w:r>
      <w:proofErr w:type="spellEnd"/>
      <w:r w:rsidRPr="00116D33">
        <w:rPr>
          <w:lang w:val="en-GB"/>
        </w:rPr>
        <w:t xml:space="preserve"> </w:t>
      </w:r>
      <w:proofErr w:type="spellStart"/>
      <w:r w:rsidRPr="00116D33">
        <w:rPr>
          <w:lang w:val="en-GB"/>
        </w:rPr>
        <w:t>kuna</w:t>
      </w:r>
      <w:proofErr w:type="spellEnd"/>
      <w:r w:rsidRPr="00116D33">
        <w:rPr>
          <w:lang w:val="en-GB"/>
        </w:rPr>
        <w:t xml:space="preserve"> </w:t>
      </w:r>
      <w:proofErr w:type="spellStart"/>
      <w:r w:rsidRPr="00116D33">
        <w:rPr>
          <w:lang w:val="en-GB"/>
        </w:rPr>
        <w:t>plaće</w:t>
      </w:r>
      <w:proofErr w:type="spellEnd"/>
      <w:r w:rsidRPr="00116D33">
        <w:rPr>
          <w:lang w:val="en-GB"/>
        </w:rPr>
        <w:t xml:space="preserve"> </w:t>
      </w:r>
      <w:proofErr w:type="spellStart"/>
      <w:r w:rsidRPr="00116D33">
        <w:rPr>
          <w:lang w:val="en-GB"/>
        </w:rPr>
        <w:t>ili</w:t>
      </w:r>
      <w:proofErr w:type="spellEnd"/>
      <w:r w:rsidRPr="00116D33">
        <w:rPr>
          <w:lang w:val="en-GB"/>
        </w:rPr>
        <w:t xml:space="preserve"> </w:t>
      </w:r>
      <w:proofErr w:type="spellStart"/>
      <w:r w:rsidRPr="00116D33">
        <w:rPr>
          <w:lang w:val="en-GB"/>
        </w:rPr>
        <w:t>mirovine</w:t>
      </w:r>
      <w:proofErr w:type="spellEnd"/>
      <w:r w:rsidRPr="003806BA">
        <w:rPr>
          <w:lang w:val="en-GB"/>
        </w:rPr>
        <w:t xml:space="preserve">? (6/23, </w:t>
      </w:r>
      <w:proofErr w:type="spellStart"/>
      <w:r w:rsidRPr="003806BA">
        <w:rPr>
          <w:lang w:val="en-GB"/>
        </w:rPr>
        <w:t>Aktualno</w:t>
      </w:r>
      <w:proofErr w:type="spellEnd"/>
      <w:r w:rsidRPr="003806BA">
        <w:rPr>
          <w:lang w:val="en-GB"/>
        </w:rPr>
        <w:t xml:space="preserve"> </w:t>
      </w:r>
      <w:proofErr w:type="spellStart"/>
      <w:r w:rsidRPr="003806BA">
        <w:rPr>
          <w:lang w:val="en-GB"/>
        </w:rPr>
        <w:t>prijepodne</w:t>
      </w:r>
      <w:proofErr w:type="spellEnd"/>
      <w:r w:rsidRPr="003806BA">
        <w:rPr>
          <w:lang w:val="en-GB"/>
        </w:rPr>
        <w:t>, 6.travanj 2011)</w:t>
      </w:r>
    </w:p>
    <w:p w:rsidR="00320506" w:rsidRDefault="00320506" w:rsidP="00320506">
      <w:pPr>
        <w:pStyle w:val="ListParagraph"/>
        <w:ind w:left="1065" w:firstLine="0"/>
        <w:rPr>
          <w:lang w:val="en-GB"/>
        </w:rPr>
      </w:pPr>
    </w:p>
    <w:p w:rsidR="002C2C9A" w:rsidRPr="00520EAF" w:rsidRDefault="002C2C9A" w:rsidP="002C2C9A">
      <w:pPr>
        <w:pStyle w:val="ListParagraph"/>
        <w:numPr>
          <w:ilvl w:val="0"/>
          <w:numId w:val="6"/>
        </w:numPr>
        <w:rPr>
          <w:lang w:val="en-GB"/>
        </w:rPr>
      </w:pPr>
      <w:r w:rsidRPr="00520EAF">
        <w:rPr>
          <w:lang w:val="en-GB"/>
        </w:rPr>
        <w:t>K, J.</w:t>
      </w:r>
      <w:r>
        <w:rPr>
          <w:lang w:val="en-GB"/>
        </w:rPr>
        <w:t xml:space="preserve"> (</w:t>
      </w:r>
      <w:proofErr w:type="spellStart"/>
      <w:r>
        <w:rPr>
          <w:lang w:val="en-GB"/>
        </w:rPr>
        <w:t>Premijerka</w:t>
      </w:r>
      <w:proofErr w:type="spellEnd"/>
      <w:r>
        <w:rPr>
          <w:lang w:val="en-GB"/>
        </w:rPr>
        <w:t>)</w:t>
      </w:r>
      <w:r w:rsidRPr="00520EAF">
        <w:rPr>
          <w:lang w:val="en-GB"/>
        </w:rPr>
        <w:t xml:space="preserve">: </w:t>
      </w:r>
      <w:proofErr w:type="spellStart"/>
      <w:r w:rsidRPr="00520EAF">
        <w:rPr>
          <w:lang w:val="en-GB"/>
        </w:rPr>
        <w:t>Gospodine</w:t>
      </w:r>
      <w:proofErr w:type="spellEnd"/>
      <w:r w:rsidRPr="00520EAF">
        <w:rPr>
          <w:lang w:val="en-GB"/>
        </w:rPr>
        <w:t xml:space="preserve"> </w:t>
      </w:r>
      <w:proofErr w:type="spellStart"/>
      <w:r w:rsidRPr="00520EAF">
        <w:rPr>
          <w:lang w:val="en-GB"/>
        </w:rPr>
        <w:t>predsjedniče</w:t>
      </w:r>
      <w:proofErr w:type="spellEnd"/>
      <w:r w:rsidRPr="00520EAF">
        <w:rPr>
          <w:lang w:val="en-GB"/>
        </w:rPr>
        <w:t xml:space="preserve">, </w:t>
      </w:r>
      <w:proofErr w:type="spellStart"/>
      <w:r w:rsidRPr="00520EAF">
        <w:rPr>
          <w:lang w:val="en-GB"/>
        </w:rPr>
        <w:t>budući</w:t>
      </w:r>
      <w:proofErr w:type="spellEnd"/>
      <w:r w:rsidRPr="00520EAF">
        <w:rPr>
          <w:lang w:val="en-GB"/>
        </w:rPr>
        <w:t xml:space="preserve"> da </w:t>
      </w:r>
      <w:proofErr w:type="spellStart"/>
      <w:r w:rsidRPr="00520EAF">
        <w:rPr>
          <w:lang w:val="en-GB"/>
        </w:rPr>
        <w:t>ovo</w:t>
      </w:r>
      <w:proofErr w:type="spellEnd"/>
      <w:r w:rsidRPr="00520EAF">
        <w:rPr>
          <w:lang w:val="en-GB"/>
        </w:rPr>
        <w:t xml:space="preserve"> </w:t>
      </w:r>
      <w:proofErr w:type="spellStart"/>
      <w:r w:rsidRPr="00520EAF">
        <w:rPr>
          <w:lang w:val="en-GB"/>
        </w:rPr>
        <w:t>nije</w:t>
      </w:r>
      <w:proofErr w:type="spellEnd"/>
      <w:r w:rsidRPr="00520EAF">
        <w:rPr>
          <w:lang w:val="en-GB"/>
        </w:rPr>
        <w:t xml:space="preserve"> </w:t>
      </w:r>
      <w:proofErr w:type="spellStart"/>
      <w:r w:rsidRPr="00520EAF">
        <w:rPr>
          <w:lang w:val="en-GB"/>
        </w:rPr>
        <w:t>pitanje</w:t>
      </w:r>
      <w:proofErr w:type="spellEnd"/>
      <w:r w:rsidRPr="00520EAF">
        <w:rPr>
          <w:lang w:val="en-GB"/>
        </w:rPr>
        <w:t xml:space="preserve"> </w:t>
      </w:r>
      <w:proofErr w:type="spellStart"/>
      <w:r w:rsidRPr="00520EAF">
        <w:rPr>
          <w:i/>
          <w:lang w:val="en-GB"/>
        </w:rPr>
        <w:t>nego</w:t>
      </w:r>
      <w:proofErr w:type="spellEnd"/>
      <w:r w:rsidRPr="00520EAF">
        <w:rPr>
          <w:i/>
          <w:lang w:val="en-GB"/>
        </w:rPr>
        <w:t xml:space="preserve"> </w:t>
      </w:r>
      <w:proofErr w:type="spellStart"/>
      <w:r w:rsidRPr="00520EAF">
        <w:rPr>
          <w:i/>
          <w:lang w:val="en-GB"/>
        </w:rPr>
        <w:t>samo</w:t>
      </w:r>
      <w:proofErr w:type="spellEnd"/>
      <w:r w:rsidRPr="00520EAF">
        <w:rPr>
          <w:i/>
          <w:lang w:val="en-GB"/>
        </w:rPr>
        <w:t xml:space="preserve"> </w:t>
      </w:r>
      <w:proofErr w:type="spellStart"/>
      <w:r w:rsidRPr="00520EAF">
        <w:rPr>
          <w:i/>
          <w:lang w:val="en-GB"/>
        </w:rPr>
        <w:t>nastojanje</w:t>
      </w:r>
      <w:proofErr w:type="spellEnd"/>
      <w:r w:rsidRPr="00520EAF">
        <w:rPr>
          <w:i/>
          <w:lang w:val="en-GB"/>
        </w:rPr>
        <w:t xml:space="preserve"> da se </w:t>
      </w:r>
      <w:proofErr w:type="spellStart"/>
      <w:r w:rsidRPr="00520EAF">
        <w:rPr>
          <w:i/>
          <w:lang w:val="en-GB"/>
        </w:rPr>
        <w:t>uvrijedi</w:t>
      </w:r>
      <w:proofErr w:type="spellEnd"/>
      <w:r w:rsidRPr="00520EAF">
        <w:rPr>
          <w:lang w:val="en-GB"/>
        </w:rPr>
        <w:t xml:space="preserve">, </w:t>
      </w:r>
      <w:proofErr w:type="spellStart"/>
      <w:proofErr w:type="gramStart"/>
      <w:r w:rsidRPr="00520EAF">
        <w:rPr>
          <w:lang w:val="en-GB"/>
        </w:rPr>
        <w:t>ja</w:t>
      </w:r>
      <w:proofErr w:type="spellEnd"/>
      <w:proofErr w:type="gramEnd"/>
      <w:r w:rsidRPr="00520EAF">
        <w:rPr>
          <w:lang w:val="en-GB"/>
        </w:rPr>
        <w:t xml:space="preserve">, </w:t>
      </w:r>
      <w:proofErr w:type="spellStart"/>
      <w:r w:rsidRPr="00520EAF">
        <w:rPr>
          <w:lang w:val="en-GB"/>
        </w:rPr>
        <w:t>naravno</w:t>
      </w:r>
      <w:proofErr w:type="spellEnd"/>
      <w:r>
        <w:rPr>
          <w:lang w:val="en-GB"/>
        </w:rPr>
        <w:t>,</w:t>
      </w:r>
      <w:r w:rsidRPr="00520EAF">
        <w:rPr>
          <w:lang w:val="en-GB"/>
        </w:rPr>
        <w:t xml:space="preserve"> to je </w:t>
      </w:r>
      <w:proofErr w:type="spellStart"/>
      <w:r w:rsidRPr="00520EAF">
        <w:rPr>
          <w:lang w:val="en-GB"/>
        </w:rPr>
        <w:t>poznato</w:t>
      </w:r>
      <w:proofErr w:type="spellEnd"/>
      <w:r w:rsidRPr="00520EAF">
        <w:rPr>
          <w:lang w:val="en-GB"/>
        </w:rPr>
        <w:t xml:space="preserve"> </w:t>
      </w:r>
      <w:proofErr w:type="spellStart"/>
      <w:r w:rsidRPr="00520EAF">
        <w:rPr>
          <w:lang w:val="en-GB"/>
        </w:rPr>
        <w:t>javnosti</w:t>
      </w:r>
      <w:proofErr w:type="spellEnd"/>
      <w:r w:rsidRPr="00520EAF">
        <w:rPr>
          <w:lang w:val="en-GB"/>
        </w:rPr>
        <w:t xml:space="preserve"> </w:t>
      </w:r>
      <w:proofErr w:type="spellStart"/>
      <w:r w:rsidRPr="00520EAF">
        <w:rPr>
          <w:lang w:val="en-GB"/>
        </w:rPr>
        <w:t>koja</w:t>
      </w:r>
      <w:proofErr w:type="spellEnd"/>
      <w:r w:rsidRPr="00520EAF">
        <w:rPr>
          <w:lang w:val="en-GB"/>
        </w:rPr>
        <w:t xml:space="preserve"> </w:t>
      </w:r>
      <w:proofErr w:type="spellStart"/>
      <w:r w:rsidRPr="00520EAF">
        <w:rPr>
          <w:lang w:val="en-GB"/>
        </w:rPr>
        <w:t>poznaje</w:t>
      </w:r>
      <w:proofErr w:type="spellEnd"/>
      <w:r w:rsidRPr="00520EAF">
        <w:rPr>
          <w:lang w:val="en-GB"/>
        </w:rPr>
        <w:t xml:space="preserve"> </w:t>
      </w:r>
      <w:proofErr w:type="spellStart"/>
      <w:r w:rsidRPr="00520EAF">
        <w:rPr>
          <w:lang w:val="en-GB"/>
        </w:rPr>
        <w:t>Ustav</w:t>
      </w:r>
      <w:proofErr w:type="spellEnd"/>
      <w:r w:rsidRPr="00520EAF">
        <w:rPr>
          <w:lang w:val="en-GB"/>
        </w:rPr>
        <w:t xml:space="preserve"> </w:t>
      </w:r>
      <w:proofErr w:type="spellStart"/>
      <w:r w:rsidRPr="00520EAF">
        <w:rPr>
          <w:lang w:val="en-GB"/>
        </w:rPr>
        <w:t>Republike</w:t>
      </w:r>
      <w:proofErr w:type="spellEnd"/>
      <w:r w:rsidRPr="00520EAF">
        <w:rPr>
          <w:lang w:val="en-GB"/>
        </w:rPr>
        <w:t xml:space="preserve"> </w:t>
      </w:r>
      <w:proofErr w:type="spellStart"/>
      <w:r w:rsidRPr="00520EAF">
        <w:rPr>
          <w:lang w:val="en-GB"/>
        </w:rPr>
        <w:t>Hrvatske</w:t>
      </w:r>
      <w:proofErr w:type="spellEnd"/>
      <w:r w:rsidRPr="00520EAF">
        <w:rPr>
          <w:lang w:val="en-GB"/>
        </w:rPr>
        <w:t xml:space="preserve"> </w:t>
      </w:r>
      <w:proofErr w:type="spellStart"/>
      <w:r w:rsidRPr="00520EAF">
        <w:rPr>
          <w:lang w:val="en-GB"/>
        </w:rPr>
        <w:t>i</w:t>
      </w:r>
      <w:proofErr w:type="spellEnd"/>
      <w:r w:rsidRPr="00520EAF">
        <w:rPr>
          <w:lang w:val="en-GB"/>
        </w:rPr>
        <w:t xml:space="preserve"> </w:t>
      </w:r>
      <w:proofErr w:type="spellStart"/>
      <w:r w:rsidRPr="00520EAF">
        <w:rPr>
          <w:lang w:val="en-GB"/>
        </w:rPr>
        <w:t>hrvatske</w:t>
      </w:r>
      <w:proofErr w:type="spellEnd"/>
      <w:r w:rsidRPr="00520EAF">
        <w:rPr>
          <w:lang w:val="en-GB"/>
        </w:rPr>
        <w:t xml:space="preserve"> </w:t>
      </w:r>
      <w:proofErr w:type="spellStart"/>
      <w:r w:rsidRPr="00520EAF">
        <w:rPr>
          <w:lang w:val="en-GB"/>
        </w:rPr>
        <w:t>zakone</w:t>
      </w:r>
      <w:proofErr w:type="spellEnd"/>
      <w:r w:rsidRPr="00520EAF">
        <w:rPr>
          <w:lang w:val="en-GB"/>
        </w:rPr>
        <w:t xml:space="preserve"> da </w:t>
      </w:r>
      <w:proofErr w:type="spellStart"/>
      <w:r w:rsidRPr="00520EAF">
        <w:rPr>
          <w:lang w:val="en-GB"/>
        </w:rPr>
        <w:t>ja</w:t>
      </w:r>
      <w:proofErr w:type="spellEnd"/>
      <w:r w:rsidRPr="00520EAF">
        <w:rPr>
          <w:lang w:val="en-GB"/>
        </w:rPr>
        <w:t xml:space="preserve"> </w:t>
      </w:r>
      <w:proofErr w:type="spellStart"/>
      <w:r w:rsidRPr="00520EAF">
        <w:rPr>
          <w:lang w:val="en-GB"/>
        </w:rPr>
        <w:t>nisam</w:t>
      </w:r>
      <w:proofErr w:type="spellEnd"/>
      <w:r w:rsidRPr="00520EAF">
        <w:rPr>
          <w:lang w:val="en-GB"/>
        </w:rPr>
        <w:t xml:space="preserve"> </w:t>
      </w:r>
      <w:proofErr w:type="spellStart"/>
      <w:r w:rsidRPr="00520EAF">
        <w:rPr>
          <w:lang w:val="en-GB"/>
        </w:rPr>
        <w:t>nasljednica</w:t>
      </w:r>
      <w:proofErr w:type="spellEnd"/>
      <w:r w:rsidRPr="00520EAF">
        <w:rPr>
          <w:lang w:val="en-GB"/>
        </w:rPr>
        <w:t xml:space="preserve"> </w:t>
      </w:r>
      <w:proofErr w:type="spellStart"/>
      <w:r w:rsidRPr="00520EAF">
        <w:rPr>
          <w:lang w:val="en-GB"/>
        </w:rPr>
        <w:t>jer</w:t>
      </w:r>
      <w:proofErr w:type="spellEnd"/>
      <w:r w:rsidRPr="00520EAF">
        <w:rPr>
          <w:lang w:val="en-GB"/>
        </w:rPr>
        <w:t xml:space="preserve"> </w:t>
      </w:r>
      <w:proofErr w:type="spellStart"/>
      <w:r w:rsidRPr="00520EAF">
        <w:rPr>
          <w:lang w:val="en-GB"/>
        </w:rPr>
        <w:t>ovo</w:t>
      </w:r>
      <w:proofErr w:type="spellEnd"/>
      <w:r w:rsidRPr="00520EAF">
        <w:rPr>
          <w:lang w:val="en-GB"/>
        </w:rPr>
        <w:t xml:space="preserve"> </w:t>
      </w:r>
      <w:proofErr w:type="spellStart"/>
      <w:r w:rsidRPr="00520EAF">
        <w:rPr>
          <w:lang w:val="en-GB"/>
        </w:rPr>
        <w:t>nije</w:t>
      </w:r>
      <w:proofErr w:type="spellEnd"/>
      <w:r w:rsidRPr="00520EAF">
        <w:rPr>
          <w:lang w:val="en-GB"/>
        </w:rPr>
        <w:t xml:space="preserve"> </w:t>
      </w:r>
      <w:proofErr w:type="spellStart"/>
      <w:r w:rsidRPr="00520EAF">
        <w:rPr>
          <w:lang w:val="en-GB"/>
        </w:rPr>
        <w:t>monarhija</w:t>
      </w:r>
      <w:proofErr w:type="spellEnd"/>
      <w:r w:rsidRPr="00520EAF">
        <w:rPr>
          <w:lang w:val="en-GB"/>
        </w:rPr>
        <w:t xml:space="preserve">, pa </w:t>
      </w:r>
      <w:proofErr w:type="spellStart"/>
      <w:r w:rsidRPr="00520EAF">
        <w:rPr>
          <w:lang w:val="en-GB"/>
        </w:rPr>
        <w:t>onda</w:t>
      </w:r>
      <w:proofErr w:type="spellEnd"/>
      <w:r w:rsidRPr="00520EAF">
        <w:rPr>
          <w:lang w:val="en-GB"/>
        </w:rPr>
        <w:t xml:space="preserve"> </w:t>
      </w:r>
      <w:proofErr w:type="spellStart"/>
      <w:r w:rsidRPr="00520EAF">
        <w:rPr>
          <w:lang w:val="en-GB"/>
        </w:rPr>
        <w:t>ja</w:t>
      </w:r>
      <w:proofErr w:type="spellEnd"/>
      <w:r w:rsidRPr="00520EAF">
        <w:rPr>
          <w:lang w:val="en-GB"/>
        </w:rPr>
        <w:t xml:space="preserve"> ne </w:t>
      </w:r>
      <w:proofErr w:type="spellStart"/>
      <w:r w:rsidRPr="00520EAF">
        <w:rPr>
          <w:lang w:val="en-GB"/>
        </w:rPr>
        <w:t>mogu</w:t>
      </w:r>
      <w:proofErr w:type="spellEnd"/>
      <w:r w:rsidRPr="00520EAF">
        <w:rPr>
          <w:lang w:val="en-GB"/>
        </w:rPr>
        <w:t xml:space="preserve"> </w:t>
      </w:r>
      <w:proofErr w:type="spellStart"/>
      <w:r w:rsidRPr="00520EAF">
        <w:rPr>
          <w:lang w:val="en-GB"/>
        </w:rPr>
        <w:t>biti</w:t>
      </w:r>
      <w:proofErr w:type="spellEnd"/>
      <w:r w:rsidRPr="00520EAF">
        <w:rPr>
          <w:lang w:val="en-GB"/>
        </w:rPr>
        <w:t xml:space="preserve"> </w:t>
      </w:r>
      <w:proofErr w:type="spellStart"/>
      <w:r w:rsidRPr="00520EAF">
        <w:rPr>
          <w:lang w:val="en-GB"/>
        </w:rPr>
        <w:t>nasljednica</w:t>
      </w:r>
      <w:proofErr w:type="spellEnd"/>
      <w:r w:rsidRPr="00520EAF">
        <w:rPr>
          <w:lang w:val="en-GB"/>
        </w:rPr>
        <w:t xml:space="preserve">. </w:t>
      </w:r>
      <w:r w:rsidRPr="00520EAF">
        <w:rPr>
          <w:lang w:val="it-IT"/>
        </w:rPr>
        <w:t xml:space="preserve">(...) Ja ću vam </w:t>
      </w:r>
      <w:r w:rsidRPr="00520EAF">
        <w:rPr>
          <w:i/>
          <w:lang w:val="it-IT"/>
        </w:rPr>
        <w:t>na ovo pitanje koje to nije</w:t>
      </w:r>
      <w:r w:rsidRPr="00520EAF">
        <w:rPr>
          <w:lang w:val="it-IT"/>
        </w:rPr>
        <w:t xml:space="preserve"> odgovoriti, objasnite vi meni gospodine Jovanoviću </w:t>
      </w:r>
      <w:r w:rsidRPr="00520EAF">
        <w:rPr>
          <w:i/>
          <w:lang w:val="it-IT"/>
        </w:rPr>
        <w:t>kako se može ljetovati za 7 kuna i je li se pri tom platio ili se nije pri tom platio PDV</w:t>
      </w:r>
      <w:r w:rsidRPr="00520EAF">
        <w:rPr>
          <w:lang w:val="it-IT"/>
        </w:rPr>
        <w:t xml:space="preserve">? </w:t>
      </w:r>
      <w:r w:rsidRPr="00520EAF">
        <w:rPr>
          <w:lang w:val="en-GB"/>
        </w:rPr>
        <w:t xml:space="preserve">(6/23, </w:t>
      </w:r>
      <w:proofErr w:type="spellStart"/>
      <w:r w:rsidRPr="00520EAF">
        <w:rPr>
          <w:lang w:val="en-GB"/>
        </w:rPr>
        <w:t>Aktualno</w:t>
      </w:r>
      <w:proofErr w:type="spellEnd"/>
      <w:r w:rsidRPr="00520EAF">
        <w:rPr>
          <w:lang w:val="en-GB"/>
        </w:rPr>
        <w:t xml:space="preserve"> </w:t>
      </w:r>
      <w:proofErr w:type="spellStart"/>
      <w:r w:rsidRPr="00520EAF">
        <w:rPr>
          <w:lang w:val="en-GB"/>
        </w:rPr>
        <w:t>prijepodne</w:t>
      </w:r>
      <w:proofErr w:type="spellEnd"/>
      <w:r w:rsidRPr="00520EAF">
        <w:rPr>
          <w:lang w:val="en-GB"/>
        </w:rPr>
        <w:t xml:space="preserve"> 6.travnja 2011.)</w:t>
      </w:r>
    </w:p>
    <w:p w:rsidR="002C2C9A" w:rsidRDefault="002C2C9A" w:rsidP="002C2C9A">
      <w:pPr>
        <w:pStyle w:val="ListParagraph"/>
        <w:ind w:left="1065"/>
        <w:rPr>
          <w:lang w:val="en-GB"/>
        </w:rPr>
      </w:pPr>
    </w:p>
    <w:p w:rsidR="002C2C9A" w:rsidRDefault="002C2C9A" w:rsidP="002C2C9A">
      <w:pPr>
        <w:pStyle w:val="ListParagraph"/>
        <w:ind w:left="1065"/>
        <w:rPr>
          <w:lang w:val="en-GB"/>
        </w:rPr>
      </w:pPr>
      <w:r w:rsidRPr="003806BA">
        <w:rPr>
          <w:lang w:val="en-GB"/>
        </w:rPr>
        <w:t>Ž.</w:t>
      </w:r>
      <w:r>
        <w:rPr>
          <w:lang w:val="en-GB"/>
        </w:rPr>
        <w:t xml:space="preserve"> J.</w:t>
      </w:r>
      <w:r w:rsidRPr="003806BA">
        <w:rPr>
          <w:lang w:val="en-GB"/>
        </w:rPr>
        <w:t xml:space="preserve"> (</w:t>
      </w:r>
      <w:proofErr w:type="spellStart"/>
      <w:r w:rsidRPr="003806BA">
        <w:rPr>
          <w:lang w:val="en-GB"/>
        </w:rPr>
        <w:t>SocDem</w:t>
      </w:r>
      <w:proofErr w:type="spellEnd"/>
      <w:r w:rsidRPr="003806BA">
        <w:rPr>
          <w:lang w:val="en-GB"/>
        </w:rPr>
        <w:t xml:space="preserve">): My question is for </w:t>
      </w:r>
      <w:r>
        <w:rPr>
          <w:lang w:val="en-GB"/>
        </w:rPr>
        <w:t xml:space="preserve">the </w:t>
      </w:r>
      <w:r w:rsidRPr="00260A05">
        <w:rPr>
          <w:i/>
          <w:lang w:val="en-GB"/>
        </w:rPr>
        <w:t>p</w:t>
      </w:r>
      <w:r w:rsidRPr="00DA5C0B">
        <w:rPr>
          <w:i/>
          <w:lang w:val="en-GB"/>
        </w:rPr>
        <w:t xml:space="preserve">ersonally selected successor of Ivo </w:t>
      </w:r>
      <w:proofErr w:type="spellStart"/>
      <w:r w:rsidRPr="00DA5C0B">
        <w:rPr>
          <w:i/>
          <w:lang w:val="en-GB"/>
        </w:rPr>
        <w:t>Sanader</w:t>
      </w:r>
      <w:proofErr w:type="spellEnd"/>
      <w:r w:rsidRPr="00DA5C0B">
        <w:rPr>
          <w:i/>
          <w:lang w:val="en-GB"/>
        </w:rPr>
        <w:t xml:space="preserve"> in the place of Prime Minister</w:t>
      </w:r>
      <w:r w:rsidRPr="003806BA">
        <w:rPr>
          <w:lang w:val="en-GB"/>
        </w:rPr>
        <w:t xml:space="preserve">, Mrs. </w:t>
      </w:r>
      <w:proofErr w:type="spellStart"/>
      <w:r w:rsidRPr="003806BA">
        <w:rPr>
          <w:lang w:val="en-GB"/>
        </w:rPr>
        <w:t>Kosor</w:t>
      </w:r>
      <w:proofErr w:type="spellEnd"/>
      <w:r w:rsidRPr="003806BA">
        <w:rPr>
          <w:lang w:val="en-GB"/>
        </w:rPr>
        <w:t xml:space="preserve">. Mrs. </w:t>
      </w:r>
      <w:proofErr w:type="spellStart"/>
      <w:r w:rsidRPr="003806BA">
        <w:rPr>
          <w:lang w:val="en-GB"/>
        </w:rPr>
        <w:t>Kosor</w:t>
      </w:r>
      <w:proofErr w:type="spellEnd"/>
      <w:r w:rsidRPr="003806BA">
        <w:rPr>
          <w:lang w:val="en-GB"/>
        </w:rPr>
        <w:t xml:space="preserve"> can you tell us: </w:t>
      </w:r>
      <w:r w:rsidRPr="00116D33">
        <w:rPr>
          <w:lang w:val="en-GB"/>
        </w:rPr>
        <w:t xml:space="preserve">how can you survive with a two thousand </w:t>
      </w:r>
      <w:proofErr w:type="spellStart"/>
      <w:r w:rsidRPr="00116D33">
        <w:rPr>
          <w:lang w:val="en-GB"/>
        </w:rPr>
        <w:t>kuna</w:t>
      </w:r>
      <w:proofErr w:type="spellEnd"/>
      <w:r w:rsidRPr="00116D33">
        <w:rPr>
          <w:lang w:val="en-GB"/>
        </w:rPr>
        <w:t xml:space="preserve"> salary or pension in Croatia</w:t>
      </w:r>
      <w:r w:rsidRPr="003806BA">
        <w:rPr>
          <w:lang w:val="en-GB"/>
        </w:rPr>
        <w:t>? (6/23, Question time, 6 April, 2011)</w:t>
      </w:r>
    </w:p>
    <w:p w:rsidR="00320506" w:rsidRPr="003806BA" w:rsidRDefault="00320506" w:rsidP="002C2C9A">
      <w:pPr>
        <w:pStyle w:val="ListParagraph"/>
        <w:ind w:left="1065"/>
        <w:rPr>
          <w:lang w:val="en-GB"/>
        </w:rPr>
      </w:pPr>
    </w:p>
    <w:p w:rsidR="002C2C9A" w:rsidRDefault="002C2C9A" w:rsidP="002C2C9A">
      <w:pPr>
        <w:pStyle w:val="ListParagraph"/>
        <w:ind w:left="1065"/>
        <w:rPr>
          <w:lang w:val="en-GB"/>
        </w:rPr>
      </w:pPr>
      <w:r w:rsidRPr="003806BA">
        <w:rPr>
          <w:lang w:val="en-GB"/>
        </w:rPr>
        <w:t>J.</w:t>
      </w:r>
      <w:r>
        <w:rPr>
          <w:lang w:val="en-GB"/>
        </w:rPr>
        <w:t>K.</w:t>
      </w:r>
      <w:r w:rsidRPr="003806BA">
        <w:rPr>
          <w:lang w:val="en-GB"/>
        </w:rPr>
        <w:t xml:space="preserve"> (Prime Minister): Mr. Speaker, since this is </w:t>
      </w:r>
      <w:r w:rsidRPr="00DA5C0B">
        <w:rPr>
          <w:i/>
          <w:lang w:val="en-GB"/>
        </w:rPr>
        <w:t xml:space="preserve">not a question </w:t>
      </w:r>
      <w:r>
        <w:rPr>
          <w:i/>
          <w:lang w:val="en-GB"/>
        </w:rPr>
        <w:t>as it is</w:t>
      </w:r>
      <w:r w:rsidRPr="00DA5C0B">
        <w:rPr>
          <w:i/>
          <w:lang w:val="en-GB"/>
        </w:rPr>
        <w:t xml:space="preserve"> an attempt to insult</w:t>
      </w:r>
      <w:r w:rsidRPr="003806BA">
        <w:rPr>
          <w:lang w:val="en-GB"/>
        </w:rPr>
        <w:t>, I, of course, it is known to the public who knows the Constitution of the Republic of Croatia and Croatian laws, that I am not the successor, because this is not a monarchy, and then I cannot be the successor. (...) I will give an answer to this question</w:t>
      </w:r>
      <w:r>
        <w:rPr>
          <w:lang w:val="en-GB"/>
        </w:rPr>
        <w:t>,</w:t>
      </w:r>
      <w:r w:rsidRPr="003806BA">
        <w:rPr>
          <w:lang w:val="en-GB"/>
        </w:rPr>
        <w:t xml:space="preserve"> </w:t>
      </w:r>
      <w:r>
        <w:rPr>
          <w:lang w:val="en-GB"/>
        </w:rPr>
        <w:t>although it is actually not a question at all, p</w:t>
      </w:r>
      <w:r w:rsidRPr="003806BA">
        <w:rPr>
          <w:lang w:val="en-GB"/>
        </w:rPr>
        <w:t>lease explain</w:t>
      </w:r>
      <w:r>
        <w:rPr>
          <w:lang w:val="en-GB"/>
        </w:rPr>
        <w:t>,</w:t>
      </w:r>
      <w:r w:rsidRPr="003806BA">
        <w:rPr>
          <w:lang w:val="en-GB"/>
        </w:rPr>
        <w:t xml:space="preserve"> Mr. </w:t>
      </w:r>
      <w:proofErr w:type="spellStart"/>
      <w:r w:rsidRPr="003806BA">
        <w:rPr>
          <w:lang w:val="en-GB"/>
        </w:rPr>
        <w:t>Jovanović</w:t>
      </w:r>
      <w:proofErr w:type="spellEnd"/>
      <w:r w:rsidRPr="003806BA">
        <w:rPr>
          <w:lang w:val="en-GB"/>
        </w:rPr>
        <w:t xml:space="preserve">, </w:t>
      </w:r>
      <w:r w:rsidRPr="00DA5C0B">
        <w:rPr>
          <w:i/>
          <w:lang w:val="en-GB"/>
        </w:rPr>
        <w:t xml:space="preserve">how </w:t>
      </w:r>
      <w:r>
        <w:rPr>
          <w:i/>
          <w:lang w:val="en-GB"/>
        </w:rPr>
        <w:t>can one spend their holidays paying for it</w:t>
      </w:r>
      <w:r w:rsidRPr="00DA5C0B">
        <w:rPr>
          <w:i/>
          <w:lang w:val="en-GB"/>
        </w:rPr>
        <w:t xml:space="preserve"> 7 </w:t>
      </w:r>
      <w:proofErr w:type="spellStart"/>
      <w:r w:rsidRPr="00DA5C0B">
        <w:rPr>
          <w:i/>
          <w:lang w:val="en-GB"/>
        </w:rPr>
        <w:t>kuna</w:t>
      </w:r>
      <w:proofErr w:type="spellEnd"/>
      <w:r w:rsidRPr="00DA5C0B">
        <w:rPr>
          <w:i/>
          <w:lang w:val="en-GB"/>
        </w:rPr>
        <w:t xml:space="preserve"> and in doing so, has one paid or has one not paid VAT</w:t>
      </w:r>
      <w:r w:rsidRPr="003806BA">
        <w:rPr>
          <w:lang w:val="en-GB"/>
        </w:rPr>
        <w:t>? (6/23, Question time, 6 April, 2011)</w:t>
      </w:r>
    </w:p>
    <w:p w:rsidR="002C2C9A" w:rsidRDefault="002C2C9A" w:rsidP="002C2C9A">
      <w:pPr>
        <w:pStyle w:val="ListParagraph"/>
        <w:ind w:left="1065"/>
        <w:rPr>
          <w:lang w:val="en-GB"/>
        </w:rPr>
      </w:pPr>
    </w:p>
    <w:p w:rsidR="002C2C9A" w:rsidRPr="00DA5C0B" w:rsidRDefault="002C2C9A" w:rsidP="002C2C9A">
      <w:pPr>
        <w:pStyle w:val="ListParagraph"/>
        <w:ind w:left="0"/>
        <w:rPr>
          <w:lang w:val="en-GB"/>
        </w:rPr>
      </w:pPr>
      <w:r>
        <w:rPr>
          <w:lang w:val="en-GB"/>
        </w:rPr>
        <w:lastRenderedPageBreak/>
        <w:t xml:space="preserve"> In the example (2) we can again see the same ironical form and </w:t>
      </w:r>
      <w:r>
        <w:rPr>
          <w:i/>
          <w:lang w:val="en-GB"/>
        </w:rPr>
        <w:t xml:space="preserve">guilt by association </w:t>
      </w:r>
      <w:r>
        <w:rPr>
          <w:lang w:val="en-GB"/>
        </w:rPr>
        <w:t xml:space="preserve">type of </w:t>
      </w:r>
      <w:r>
        <w:rPr>
          <w:i/>
          <w:lang w:val="en-GB"/>
        </w:rPr>
        <w:t xml:space="preserve">ad hominem </w:t>
      </w:r>
      <w:r w:rsidRPr="00C44DFA">
        <w:rPr>
          <w:lang w:val="en-GB"/>
        </w:rPr>
        <w:t>in the form of address</w:t>
      </w:r>
      <w:r>
        <w:rPr>
          <w:lang w:val="en-GB"/>
        </w:rPr>
        <w:t xml:space="preserve"> as in the example (1)</w:t>
      </w:r>
      <w:r w:rsidRPr="00C44DFA">
        <w:rPr>
          <w:lang w:val="en-GB"/>
        </w:rPr>
        <w:t>.</w:t>
      </w:r>
      <w:r>
        <w:rPr>
          <w:lang w:val="en-GB"/>
        </w:rPr>
        <w:t xml:space="preserve"> </w:t>
      </w:r>
      <w:r w:rsidRPr="00DA5C0B">
        <w:rPr>
          <w:lang w:val="en-GB"/>
        </w:rPr>
        <w:t>Prime Minister</w:t>
      </w:r>
      <w:r>
        <w:rPr>
          <w:lang w:val="en-GB"/>
        </w:rPr>
        <w:t xml:space="preserve"> </w:t>
      </w:r>
      <w:proofErr w:type="spellStart"/>
      <w:r>
        <w:rPr>
          <w:lang w:val="en-GB"/>
        </w:rPr>
        <w:t>Kosor’s</w:t>
      </w:r>
      <w:proofErr w:type="spellEnd"/>
      <w:r>
        <w:rPr>
          <w:lang w:val="en-GB"/>
        </w:rPr>
        <w:t xml:space="preserve"> answer to the question, which she clearly perceives as an insult, </w:t>
      </w:r>
      <w:r w:rsidRPr="00DA5C0B">
        <w:rPr>
          <w:lang w:val="en-GB"/>
        </w:rPr>
        <w:t xml:space="preserve">is an example of </w:t>
      </w:r>
      <w:r w:rsidRPr="00AB5102">
        <w:rPr>
          <w:i/>
          <w:lang w:val="en-GB"/>
        </w:rPr>
        <w:t>circumstantial ad hominem attack</w:t>
      </w:r>
      <w:r w:rsidRPr="00DA5C0B">
        <w:rPr>
          <w:lang w:val="en-GB"/>
        </w:rPr>
        <w:t xml:space="preserve">, also known as </w:t>
      </w:r>
      <w:proofErr w:type="spellStart"/>
      <w:r w:rsidRPr="00AB5102">
        <w:rPr>
          <w:i/>
          <w:lang w:val="en-GB"/>
        </w:rPr>
        <w:t>tu</w:t>
      </w:r>
      <w:proofErr w:type="spellEnd"/>
      <w:r w:rsidRPr="00AB5102">
        <w:rPr>
          <w:i/>
          <w:lang w:val="en-GB"/>
        </w:rPr>
        <w:t xml:space="preserve"> </w:t>
      </w:r>
      <w:proofErr w:type="spellStart"/>
      <w:r w:rsidRPr="00AB5102">
        <w:rPr>
          <w:i/>
          <w:lang w:val="en-GB"/>
        </w:rPr>
        <w:t>quoque</w:t>
      </w:r>
      <w:proofErr w:type="spellEnd"/>
      <w:r w:rsidRPr="00AB5102">
        <w:rPr>
          <w:i/>
          <w:lang w:val="en-GB"/>
        </w:rPr>
        <w:t xml:space="preserve"> </w:t>
      </w:r>
      <w:r w:rsidRPr="00AB5102">
        <w:rPr>
          <w:lang w:val="en-GB"/>
        </w:rPr>
        <w:t>(you too)</w:t>
      </w:r>
      <w:r>
        <w:rPr>
          <w:lang w:val="en-GB"/>
        </w:rPr>
        <w:t xml:space="preserve"> </w:t>
      </w:r>
      <w:r w:rsidRPr="00DA5C0B">
        <w:rPr>
          <w:lang w:val="en-GB"/>
        </w:rPr>
        <w:t>(</w:t>
      </w:r>
      <w:proofErr w:type="spellStart"/>
      <w:r>
        <w:rPr>
          <w:lang w:val="en-GB"/>
        </w:rPr>
        <w:t>Krabbe</w:t>
      </w:r>
      <w:proofErr w:type="spellEnd"/>
      <w:r>
        <w:rPr>
          <w:lang w:val="en-GB"/>
        </w:rPr>
        <w:t xml:space="preserve"> and Walton, 1993; Walton, 1998; </w:t>
      </w:r>
      <w:proofErr w:type="spellStart"/>
      <w:r>
        <w:rPr>
          <w:lang w:val="en-GB"/>
        </w:rPr>
        <w:t>Tindale</w:t>
      </w:r>
      <w:proofErr w:type="spellEnd"/>
      <w:r>
        <w:rPr>
          <w:lang w:val="en-GB"/>
        </w:rPr>
        <w:t xml:space="preserve">, 2007) type of argument, which </w:t>
      </w:r>
      <w:r w:rsidRPr="00DA5C0B">
        <w:rPr>
          <w:lang w:val="en-GB"/>
        </w:rPr>
        <w:t>Croatian MPs use</w:t>
      </w:r>
      <w:r w:rsidRPr="00AB0EDC">
        <w:rPr>
          <w:lang w:val="en-GB"/>
        </w:rPr>
        <w:t xml:space="preserve"> </w:t>
      </w:r>
      <w:r w:rsidRPr="00DA5C0B">
        <w:rPr>
          <w:lang w:val="en-GB"/>
        </w:rPr>
        <w:t xml:space="preserve">quite often. It represents a case where the critic replies to a previous </w:t>
      </w:r>
      <w:r w:rsidRPr="00932579">
        <w:rPr>
          <w:i/>
          <w:lang w:val="en-GB"/>
        </w:rPr>
        <w:t>ad hominem</w:t>
      </w:r>
      <w:r w:rsidRPr="00DA5C0B">
        <w:rPr>
          <w:lang w:val="en-GB"/>
        </w:rPr>
        <w:t xml:space="preserve"> attack by saying that the insult initiator is the same as the insult target and therefore cannot be accountable for delivering th</w:t>
      </w:r>
      <w:r>
        <w:rPr>
          <w:lang w:val="en-GB"/>
        </w:rPr>
        <w:t>e criticism in the first place.</w:t>
      </w:r>
      <w:r w:rsidRPr="00DA5C0B">
        <w:rPr>
          <w:lang w:val="en-GB"/>
        </w:rPr>
        <w:t xml:space="preserve"> It can also, according to </w:t>
      </w:r>
      <w:proofErr w:type="spellStart"/>
      <w:r w:rsidRPr="00DA5C0B">
        <w:rPr>
          <w:lang w:val="en-GB"/>
        </w:rPr>
        <w:t>Krabbe</w:t>
      </w:r>
      <w:proofErr w:type="spellEnd"/>
      <w:r w:rsidRPr="00DA5C0B">
        <w:rPr>
          <w:lang w:val="en-GB"/>
        </w:rPr>
        <w:t xml:space="preserve"> and Walton (1993: 82), serve as “a sign of a shift to a quarrel’, which is what the Prime Minister </w:t>
      </w:r>
      <w:r>
        <w:rPr>
          <w:lang w:val="en-GB"/>
        </w:rPr>
        <w:t xml:space="preserve">(3) </w:t>
      </w:r>
      <w:r w:rsidRPr="00DA5C0B">
        <w:rPr>
          <w:lang w:val="en-GB"/>
        </w:rPr>
        <w:t xml:space="preserve">tried to achieve, as she promptly reacted to an accusation with a counter-accusation. At the same time, in her counter attack, instead of you she is using indefinite pronoun </w:t>
      </w:r>
      <w:r w:rsidRPr="00932579">
        <w:rPr>
          <w:i/>
          <w:lang w:val="en-GB"/>
        </w:rPr>
        <w:t>one</w:t>
      </w:r>
      <w:r w:rsidRPr="00DA5C0B">
        <w:rPr>
          <w:lang w:val="en-GB"/>
        </w:rPr>
        <w:t xml:space="preserve">, which is marked for non-specificity. This strategy is called </w:t>
      </w:r>
      <w:proofErr w:type="spellStart"/>
      <w:r w:rsidRPr="00932579">
        <w:rPr>
          <w:i/>
          <w:lang w:val="en-GB"/>
        </w:rPr>
        <w:t>defocalization</w:t>
      </w:r>
      <w:proofErr w:type="spellEnd"/>
      <w:r w:rsidRPr="00DA5C0B">
        <w:rPr>
          <w:lang w:val="en-GB"/>
        </w:rPr>
        <w:t xml:space="preserve"> (</w:t>
      </w:r>
      <w:proofErr w:type="spellStart"/>
      <w:r w:rsidRPr="00DA5C0B">
        <w:rPr>
          <w:lang w:val="en-GB"/>
        </w:rPr>
        <w:t>Haverkate</w:t>
      </w:r>
      <w:proofErr w:type="spellEnd"/>
      <w:r w:rsidRPr="00DA5C0B">
        <w:rPr>
          <w:lang w:val="en-GB"/>
        </w:rPr>
        <w:t>, 1992: 516) which is “a distancing technique applied by the speaker in order to minimize his/her own role or that of the hearer in the state of affairs described“ and is</w:t>
      </w:r>
      <w:r>
        <w:rPr>
          <w:lang w:val="en-GB"/>
        </w:rPr>
        <w:t xml:space="preserve"> </w:t>
      </w:r>
      <w:r w:rsidRPr="00DA5C0B">
        <w:rPr>
          <w:lang w:val="en-GB"/>
        </w:rPr>
        <w:t xml:space="preserve">often found in the Croatian parliament when MPs try to mitigate assertive force of their </w:t>
      </w:r>
      <w:r w:rsidR="0047207E">
        <w:rPr>
          <w:lang w:val="en-GB"/>
        </w:rPr>
        <w:t xml:space="preserve">accusations or </w:t>
      </w:r>
      <w:r w:rsidRPr="00DA5C0B">
        <w:rPr>
          <w:lang w:val="en-GB"/>
        </w:rPr>
        <w:t>insults.</w:t>
      </w:r>
    </w:p>
    <w:p w:rsidR="002C2C9A" w:rsidRDefault="002C2C9A" w:rsidP="002C2C9A">
      <w:pPr>
        <w:rPr>
          <w:lang w:val="en-GB"/>
        </w:rPr>
      </w:pPr>
      <w:r w:rsidRPr="00932579">
        <w:rPr>
          <w:lang w:val="en-GB"/>
        </w:rPr>
        <w:t>Like</w:t>
      </w:r>
      <w:r>
        <w:rPr>
          <w:lang w:val="en-GB"/>
        </w:rPr>
        <w:t xml:space="preserve"> their British colleagues,</w:t>
      </w:r>
      <w:r w:rsidRPr="00932579">
        <w:rPr>
          <w:lang w:val="en-GB"/>
        </w:rPr>
        <w:t xml:space="preserve"> Croatian MPs </w:t>
      </w:r>
      <w:r>
        <w:rPr>
          <w:lang w:val="en-GB"/>
        </w:rPr>
        <w:t xml:space="preserve">demonstrate constant parliamentary transgressions directed towards opposite political parties i.e. </w:t>
      </w:r>
      <w:r w:rsidRPr="006F277E">
        <w:rPr>
          <w:i/>
          <w:lang w:val="en-GB"/>
        </w:rPr>
        <w:t xml:space="preserve">political </w:t>
      </w:r>
      <w:r>
        <w:rPr>
          <w:lang w:val="en-GB"/>
        </w:rPr>
        <w:t xml:space="preserve">rather </w:t>
      </w:r>
      <w:r w:rsidRPr="00932579">
        <w:rPr>
          <w:lang w:val="en-GB"/>
        </w:rPr>
        <w:t xml:space="preserve">than </w:t>
      </w:r>
      <w:r w:rsidRPr="006F277E">
        <w:rPr>
          <w:i/>
          <w:lang w:val="en-GB"/>
        </w:rPr>
        <w:t>rhetorical polarization</w:t>
      </w:r>
      <w:r>
        <w:rPr>
          <w:i/>
          <w:lang w:val="en-GB"/>
        </w:rPr>
        <w:t xml:space="preserve"> </w:t>
      </w:r>
      <w:r w:rsidRPr="00932579">
        <w:rPr>
          <w:lang w:val="en-GB"/>
        </w:rPr>
        <w:t>(</w:t>
      </w:r>
      <w:proofErr w:type="spellStart"/>
      <w:r w:rsidRPr="00932579">
        <w:rPr>
          <w:lang w:val="en-GB"/>
        </w:rPr>
        <w:t>Ilie</w:t>
      </w:r>
      <w:proofErr w:type="spellEnd"/>
      <w:r w:rsidRPr="00932579">
        <w:rPr>
          <w:lang w:val="en-GB"/>
        </w:rPr>
        <w:t>, 2004</w:t>
      </w:r>
      <w:r>
        <w:rPr>
          <w:lang w:val="en-GB"/>
        </w:rPr>
        <w:t xml:space="preserve">: 56). </w:t>
      </w:r>
      <w:r w:rsidR="00504C5B">
        <w:rPr>
          <w:lang w:val="en-GB"/>
        </w:rPr>
        <w:t>This type of p</w:t>
      </w:r>
      <w:r>
        <w:rPr>
          <w:lang w:val="en-GB"/>
        </w:rPr>
        <w:t xml:space="preserve">olarization </w:t>
      </w:r>
      <w:r w:rsidRPr="00932579">
        <w:rPr>
          <w:lang w:val="en-GB"/>
        </w:rPr>
        <w:t>is based solely on party membership, and not on the ideology. The relationship between political camps shifts according to the coalition formed and according to the power-shift.</w:t>
      </w:r>
    </w:p>
    <w:p w:rsidR="002C2C9A" w:rsidRDefault="002C2C9A" w:rsidP="002C2C9A">
      <w:pPr>
        <w:rPr>
          <w:lang w:val="en-GB"/>
        </w:rPr>
      </w:pPr>
    </w:p>
    <w:p w:rsidR="002C2C9A" w:rsidRPr="00E0515D" w:rsidRDefault="002C2C9A" w:rsidP="002C2C9A">
      <w:pPr>
        <w:rPr>
          <w:lang w:val="en-GB"/>
        </w:rPr>
      </w:pPr>
      <w:r w:rsidRPr="00873DAE">
        <w:rPr>
          <w:b/>
          <w:lang w:val="en-GB"/>
        </w:rPr>
        <w:t>4.1.1</w:t>
      </w:r>
      <w:proofErr w:type="gramStart"/>
      <w:r w:rsidRPr="00873DAE">
        <w:rPr>
          <w:b/>
          <w:lang w:val="en-GB"/>
        </w:rPr>
        <w:t>.  Diachronic</w:t>
      </w:r>
      <w:proofErr w:type="gramEnd"/>
      <w:r w:rsidRPr="00873DAE">
        <w:rPr>
          <w:b/>
          <w:lang w:val="en-GB"/>
        </w:rPr>
        <w:t xml:space="preserve"> aspect</w:t>
      </w:r>
      <w:r w:rsidR="008107F6">
        <w:rPr>
          <w:b/>
          <w:lang w:val="en-GB"/>
        </w:rPr>
        <w:t xml:space="preserve"> of (un)parliamentary polarization</w:t>
      </w:r>
    </w:p>
    <w:p w:rsidR="002C2C9A" w:rsidRDefault="002C2C9A" w:rsidP="002C2C9A">
      <w:pPr>
        <w:rPr>
          <w:lang w:val="en-GB"/>
        </w:rPr>
      </w:pPr>
      <w:r w:rsidRPr="00CE6AD2">
        <w:t xml:space="preserve">As for the types of polarization, Croatian </w:t>
      </w:r>
      <w:proofErr w:type="spellStart"/>
      <w:r w:rsidRPr="00CE6AD2">
        <w:t>unparliamentary</w:t>
      </w:r>
      <w:proofErr w:type="spellEnd"/>
      <w:r w:rsidRPr="00CE6AD2">
        <w:t xml:space="preserve"> language has undergone a significant diachronic change. In the Second Term (1992-1995), insulting acts were primarily </w:t>
      </w:r>
      <w:r w:rsidRPr="00CE6AD2">
        <w:rPr>
          <w:i/>
        </w:rPr>
        <w:lastRenderedPageBreak/>
        <w:t>pathos-oriented</w:t>
      </w:r>
      <w:r w:rsidRPr="00CE6AD2">
        <w:t>, just like the British ones (</w:t>
      </w:r>
      <w:proofErr w:type="spellStart"/>
      <w:r w:rsidRPr="00CE6AD2">
        <w:t>Ilie</w:t>
      </w:r>
      <w:proofErr w:type="spellEnd"/>
      <w:r w:rsidRPr="00CE6AD2">
        <w:t xml:space="preserve">, 2004), which in </w:t>
      </w:r>
      <w:r w:rsidR="000F1B0B">
        <w:t xml:space="preserve">the </w:t>
      </w:r>
      <w:r w:rsidRPr="00CE6AD2">
        <w:t xml:space="preserve">Croatian case can be </w:t>
      </w:r>
      <w:r>
        <w:t>explained with</w:t>
      </w:r>
      <w:r w:rsidRPr="00CE6AD2">
        <w:t xml:space="preserve"> the political and social situation (Croatian sovereignty, homeland security, neighboring country at war, war and post-war situation in Croatia, refugees etc.) at the time. Chilton (2004) claims that political discourse has specific connections to the emotional centers of the brain</w:t>
      </w:r>
      <w:r>
        <w:t xml:space="preserve"> and that </w:t>
      </w:r>
      <w:r w:rsidRPr="00E0515D">
        <w:rPr>
          <w:lang w:val="en-GB"/>
        </w:rPr>
        <w:t>“</w:t>
      </w:r>
      <w:r>
        <w:rPr>
          <w:lang w:val="en-GB"/>
        </w:rPr>
        <w:t>some politically relevant feelings, such as territorial belonging and identity (‘home’), love of family, fear of intruders and unknown people (...) might have an innate basis and be stimulated automatically in the political use of language</w:t>
      </w:r>
      <w:proofErr w:type="gramStart"/>
      <w:r w:rsidRPr="00E0515D">
        <w:rPr>
          <w:lang w:val="en-GB"/>
        </w:rPr>
        <w:t>“</w:t>
      </w:r>
      <w:r>
        <w:rPr>
          <w:lang w:val="en-GB"/>
        </w:rPr>
        <w:t xml:space="preserve"> (</w:t>
      </w:r>
      <w:proofErr w:type="gramEnd"/>
      <w:r w:rsidR="00486520">
        <w:rPr>
          <w:lang w:val="en-GB"/>
        </w:rPr>
        <w:t>2004</w:t>
      </w:r>
      <w:r>
        <w:rPr>
          <w:lang w:val="en-GB"/>
        </w:rPr>
        <w:t xml:space="preserve">: 204), which was especially perceptible in the terms following the Croatian independence.  </w:t>
      </w:r>
      <w:r w:rsidRPr="00CE6AD2">
        <w:t>The</w:t>
      </w:r>
      <w:r w:rsidRPr="00E0515D">
        <w:rPr>
          <w:lang w:val="en-GB"/>
        </w:rPr>
        <w:t xml:space="preserve"> dominant party </w:t>
      </w:r>
      <w:r>
        <w:rPr>
          <w:lang w:val="en-GB"/>
        </w:rPr>
        <w:t>at the time was CDU</w:t>
      </w:r>
      <w:r w:rsidRPr="00E0515D">
        <w:rPr>
          <w:lang w:val="en-GB"/>
        </w:rPr>
        <w:t xml:space="preserve">, right-wing party, with the predominant number of seats won (85, as compared to the second largest, 14 won by </w:t>
      </w:r>
      <w:r>
        <w:rPr>
          <w:lang w:val="en-GB"/>
        </w:rPr>
        <w:t>CSLP</w:t>
      </w:r>
      <w:r w:rsidRPr="00E0515D">
        <w:rPr>
          <w:lang w:val="en-GB"/>
        </w:rPr>
        <w:t>) and mos</w:t>
      </w:r>
      <w:r w:rsidR="00372C2A">
        <w:rPr>
          <w:lang w:val="en-GB"/>
        </w:rPr>
        <w:t>t of the insults at the time were</w:t>
      </w:r>
      <w:r w:rsidRPr="00E0515D">
        <w:rPr>
          <w:lang w:val="en-GB"/>
        </w:rPr>
        <w:t xml:space="preserve"> </w:t>
      </w:r>
      <w:r w:rsidRPr="00873DAE">
        <w:rPr>
          <w:i/>
          <w:lang w:val="en-GB"/>
        </w:rPr>
        <w:t>pathos</w:t>
      </w:r>
      <w:r>
        <w:rPr>
          <w:i/>
          <w:lang w:val="en-GB"/>
        </w:rPr>
        <w:t>-oriented</w:t>
      </w:r>
      <w:r w:rsidRPr="00E0515D">
        <w:rPr>
          <w:lang w:val="en-GB"/>
        </w:rPr>
        <w:t xml:space="preserve">, group-identity oriented, with </w:t>
      </w:r>
      <w:proofErr w:type="spellStart"/>
      <w:r w:rsidRPr="00E0515D">
        <w:rPr>
          <w:lang w:val="en-GB"/>
        </w:rPr>
        <w:t>colorful</w:t>
      </w:r>
      <w:proofErr w:type="spellEnd"/>
      <w:r w:rsidRPr="00E0515D">
        <w:rPr>
          <w:lang w:val="en-GB"/>
        </w:rPr>
        <w:t xml:space="preserve"> metaphors, </w:t>
      </w:r>
      <w:r w:rsidRPr="00873DAE">
        <w:rPr>
          <w:i/>
          <w:lang w:val="en-GB"/>
        </w:rPr>
        <w:t xml:space="preserve">ad </w:t>
      </w:r>
      <w:proofErr w:type="spellStart"/>
      <w:r w:rsidR="00691BAE">
        <w:rPr>
          <w:i/>
          <w:lang w:val="en-GB"/>
        </w:rPr>
        <w:t>personam</w:t>
      </w:r>
      <w:proofErr w:type="spellEnd"/>
      <w:r w:rsidR="00691BAE">
        <w:rPr>
          <w:i/>
          <w:lang w:val="en-GB"/>
        </w:rPr>
        <w:t xml:space="preserve"> </w:t>
      </w:r>
      <w:r w:rsidRPr="00E0515D">
        <w:rPr>
          <w:lang w:val="en-GB"/>
        </w:rPr>
        <w:t xml:space="preserve">attacks and rhetorical questions, meaning you are either with us (Croats) or against us, i.e. pro-Serbian, which is a typical example of </w:t>
      </w:r>
      <w:r w:rsidRPr="00873DAE">
        <w:rPr>
          <w:i/>
          <w:lang w:val="en-GB"/>
        </w:rPr>
        <w:t>non sequitur</w:t>
      </w:r>
      <w:r w:rsidRPr="00E0515D">
        <w:rPr>
          <w:lang w:val="en-GB"/>
        </w:rPr>
        <w:t>.</w:t>
      </w:r>
      <w:r w:rsidR="008939EB">
        <w:t xml:space="preserve"> A lot of insults were generally addressed towards decisions done by the government, </w:t>
      </w:r>
      <w:r w:rsidR="00372C2A">
        <w:t xml:space="preserve">and </w:t>
      </w:r>
      <w:r w:rsidR="008939EB">
        <w:t xml:space="preserve">only isolated instances </w:t>
      </w:r>
      <w:r w:rsidR="00372C2A">
        <w:t>were</w:t>
      </w:r>
      <w:r w:rsidR="008939EB">
        <w:t xml:space="preserve"> personally drawn.</w:t>
      </w:r>
      <w:r w:rsidRPr="00E0515D">
        <w:rPr>
          <w:lang w:val="en-GB"/>
        </w:rPr>
        <w:t xml:space="preserve"> Most of the MPs use</w:t>
      </w:r>
      <w:r w:rsidR="00372C2A">
        <w:rPr>
          <w:lang w:val="en-GB"/>
        </w:rPr>
        <w:t>d</w:t>
      </w:r>
      <w:r w:rsidRPr="00E0515D">
        <w:rPr>
          <w:lang w:val="en-GB"/>
        </w:rPr>
        <w:t xml:space="preserve"> </w:t>
      </w:r>
      <w:r w:rsidRPr="006320EC">
        <w:rPr>
          <w:i/>
          <w:lang w:val="en-GB"/>
        </w:rPr>
        <w:t>pathos</w:t>
      </w:r>
      <w:r w:rsidRPr="00E0515D">
        <w:rPr>
          <w:lang w:val="en-GB"/>
        </w:rPr>
        <w:t xml:space="preserve"> </w:t>
      </w:r>
      <w:r>
        <w:rPr>
          <w:lang w:val="en-GB"/>
        </w:rPr>
        <w:t xml:space="preserve">to construct their insult by appealing to the general </w:t>
      </w:r>
      <w:proofErr w:type="gramStart"/>
      <w:r>
        <w:rPr>
          <w:lang w:val="en-GB"/>
        </w:rPr>
        <w:t>public,</w:t>
      </w:r>
      <w:proofErr w:type="gramEnd"/>
      <w:r>
        <w:rPr>
          <w:lang w:val="en-GB"/>
        </w:rPr>
        <w:t xml:space="preserve"> </w:t>
      </w:r>
      <w:r w:rsidRPr="00E0515D">
        <w:rPr>
          <w:lang w:val="en-GB"/>
        </w:rPr>
        <w:t>emphasizing what the wider audience was thinking and</w:t>
      </w:r>
      <w:r>
        <w:rPr>
          <w:lang w:val="en-GB"/>
        </w:rPr>
        <w:t>/or</w:t>
      </w:r>
      <w:r w:rsidRPr="00E0515D">
        <w:rPr>
          <w:lang w:val="en-GB"/>
        </w:rPr>
        <w:t xml:space="preserve"> wanting to hear. The example that follows shows the usage of</w:t>
      </w:r>
      <w:r w:rsidR="00A1617A">
        <w:rPr>
          <w:lang w:val="en-GB"/>
        </w:rPr>
        <w:t xml:space="preserve"> </w:t>
      </w:r>
      <w:r w:rsidRPr="00873DAE">
        <w:rPr>
          <w:i/>
          <w:lang w:val="en-GB"/>
        </w:rPr>
        <w:t>ad hominem</w:t>
      </w:r>
      <w:r w:rsidRPr="00E0515D">
        <w:rPr>
          <w:lang w:val="en-GB"/>
        </w:rPr>
        <w:t xml:space="preserve"> arguments</w:t>
      </w:r>
      <w:r w:rsidR="00907EEB">
        <w:rPr>
          <w:lang w:val="en-GB"/>
        </w:rPr>
        <w:t xml:space="preserve"> and </w:t>
      </w:r>
      <w:r w:rsidR="00A1617A" w:rsidRPr="00E0515D">
        <w:rPr>
          <w:lang w:val="en-GB"/>
        </w:rPr>
        <w:t xml:space="preserve">rhetorical questions </w:t>
      </w:r>
      <w:r w:rsidRPr="00E0515D">
        <w:rPr>
          <w:lang w:val="en-GB"/>
        </w:rPr>
        <w:t xml:space="preserve">for </w:t>
      </w:r>
      <w:r w:rsidRPr="00873DAE">
        <w:rPr>
          <w:i/>
          <w:lang w:val="en-GB"/>
        </w:rPr>
        <w:t>pathos-oriented</w:t>
      </w:r>
      <w:r w:rsidRPr="00E0515D">
        <w:rPr>
          <w:lang w:val="en-GB"/>
        </w:rPr>
        <w:t xml:space="preserve"> strategy:</w:t>
      </w:r>
    </w:p>
    <w:p w:rsidR="002C2C9A" w:rsidRDefault="002C2C9A" w:rsidP="002C2C9A">
      <w:pPr>
        <w:pStyle w:val="ListParagraph"/>
        <w:numPr>
          <w:ilvl w:val="0"/>
          <w:numId w:val="6"/>
        </w:numPr>
        <w:rPr>
          <w:lang w:val="en-GB"/>
        </w:rPr>
      </w:pPr>
      <w:r>
        <w:rPr>
          <w:lang w:val="it-IT"/>
        </w:rPr>
        <w:t>Đ</w:t>
      </w:r>
      <w:r w:rsidRPr="00477CB3">
        <w:rPr>
          <w:lang w:val="it-IT"/>
        </w:rPr>
        <w:t xml:space="preserve">, Š. (HDZ): I dalje, predlažem da se ukine </w:t>
      </w:r>
      <w:r w:rsidRPr="007A5974">
        <w:rPr>
          <w:lang w:val="it-IT"/>
        </w:rPr>
        <w:t>smiješni zakon o oprostu</w:t>
      </w:r>
      <w:r w:rsidRPr="00477CB3">
        <w:rPr>
          <w:i/>
          <w:lang w:val="it-IT"/>
        </w:rPr>
        <w:t xml:space="preserve"> četnicima</w:t>
      </w:r>
      <w:r w:rsidRPr="00477CB3">
        <w:rPr>
          <w:lang w:val="it-IT"/>
        </w:rPr>
        <w:t xml:space="preserve">! To je </w:t>
      </w:r>
      <w:r w:rsidRPr="00011800">
        <w:rPr>
          <w:i/>
          <w:lang w:val="it-IT"/>
        </w:rPr>
        <w:t>smiješni</w:t>
      </w:r>
      <w:r w:rsidRPr="007A5974">
        <w:rPr>
          <w:lang w:val="it-IT"/>
        </w:rPr>
        <w:t xml:space="preserve"> </w:t>
      </w:r>
      <w:r w:rsidRPr="00477CB3">
        <w:rPr>
          <w:lang w:val="it-IT"/>
        </w:rPr>
        <w:t xml:space="preserve">zakon! Gospodo, cijela se Europa smije Hrvatskoj da je oprostila </w:t>
      </w:r>
      <w:r w:rsidRPr="00477CB3">
        <w:rPr>
          <w:i/>
          <w:lang w:val="it-IT"/>
        </w:rPr>
        <w:t>nekakovim</w:t>
      </w:r>
      <w:r w:rsidRPr="00477CB3">
        <w:rPr>
          <w:lang w:val="it-IT"/>
        </w:rPr>
        <w:t xml:space="preserve"> snagama </w:t>
      </w:r>
      <w:r w:rsidRPr="00477CB3">
        <w:rPr>
          <w:i/>
          <w:lang w:val="it-IT"/>
        </w:rPr>
        <w:t>koje vrše genocid, etnocid, memoricid</w:t>
      </w:r>
      <w:r w:rsidRPr="00477CB3">
        <w:rPr>
          <w:lang w:val="it-IT"/>
        </w:rPr>
        <w:t xml:space="preserve"> nad hrvatskim narodom jednako katoličke i muslimanske vjeroispovijesti, a da ovaj Sabor nije imao hrabrosti, </w:t>
      </w:r>
      <w:r w:rsidRPr="00F029D1">
        <w:rPr>
          <w:i/>
          <w:lang w:val="it-IT"/>
        </w:rPr>
        <w:t>a ja bih rekao ni pameti</w:t>
      </w:r>
      <w:r w:rsidRPr="00477CB3">
        <w:rPr>
          <w:lang w:val="it-IT"/>
        </w:rPr>
        <w:t xml:space="preserve">, da kaže s kim je to Hrvatska u ratu. Ja se pitam tko vodi pregovore sa državom koja nije pristala niti na primirje?! Pa, što smo mi, </w:t>
      </w:r>
      <w:r w:rsidRPr="00477CB3">
        <w:rPr>
          <w:i/>
          <w:lang w:val="it-IT"/>
        </w:rPr>
        <w:t>jesmo li mi dječji vrtić ili smo Hrvatski parlament</w:t>
      </w:r>
      <w:r w:rsidRPr="00477CB3">
        <w:rPr>
          <w:lang w:val="it-IT"/>
        </w:rPr>
        <w:t xml:space="preserve">? (...) I, nemojte se ljutiti na </w:t>
      </w:r>
      <w:r w:rsidRPr="00477CB3">
        <w:rPr>
          <w:lang w:val="it-IT"/>
        </w:rPr>
        <w:lastRenderedPageBreak/>
        <w:t xml:space="preserve">mene vi, moji stranački kolege, jer </w:t>
      </w:r>
      <w:r w:rsidRPr="00477CB3">
        <w:rPr>
          <w:i/>
          <w:lang w:val="it-IT"/>
        </w:rPr>
        <w:t xml:space="preserve">Hrvatska demokratska zajednica </w:t>
      </w:r>
      <w:r w:rsidRPr="00A1617A">
        <w:rPr>
          <w:lang w:val="it-IT"/>
        </w:rPr>
        <w:t xml:space="preserve">je stvorena </w:t>
      </w:r>
      <w:r w:rsidRPr="00477CB3">
        <w:rPr>
          <w:i/>
          <w:lang w:val="it-IT"/>
        </w:rPr>
        <w:t>da oslobodi hrvatski narod, a ne da se cjenka sa cincarima</w:t>
      </w:r>
      <w:r w:rsidRPr="00477CB3">
        <w:rPr>
          <w:lang w:val="it-IT"/>
        </w:rPr>
        <w:t xml:space="preserve">! </w:t>
      </w:r>
      <w:r w:rsidRPr="00477CB3">
        <w:rPr>
          <w:lang w:val="en-GB"/>
        </w:rPr>
        <w:t xml:space="preserve">(2/4, 4. </w:t>
      </w:r>
      <w:proofErr w:type="spellStart"/>
      <w:r w:rsidRPr="00477CB3">
        <w:rPr>
          <w:lang w:val="en-GB"/>
        </w:rPr>
        <w:t>studeni</w:t>
      </w:r>
      <w:proofErr w:type="spellEnd"/>
      <w:r w:rsidRPr="00477CB3">
        <w:rPr>
          <w:lang w:val="en-GB"/>
        </w:rPr>
        <w:t xml:space="preserve"> 1992.)</w:t>
      </w:r>
    </w:p>
    <w:p w:rsidR="002C2C9A" w:rsidRDefault="002C2C9A" w:rsidP="002C2C9A">
      <w:pPr>
        <w:pStyle w:val="ListParagraph"/>
        <w:ind w:left="1065"/>
      </w:pPr>
    </w:p>
    <w:p w:rsidR="002C2C9A" w:rsidRPr="004472BF" w:rsidRDefault="002C2C9A" w:rsidP="002C2C9A">
      <w:pPr>
        <w:pStyle w:val="ListParagraph"/>
        <w:ind w:left="1065"/>
        <w:rPr>
          <w:lang w:val="en-GB"/>
        </w:rPr>
      </w:pPr>
      <w:r>
        <w:t>Đ</w:t>
      </w:r>
      <w:r w:rsidRPr="00AE12FE">
        <w:t xml:space="preserve">, Š. (CDU): I propose to abolish the </w:t>
      </w:r>
      <w:r w:rsidRPr="00011800">
        <w:t>ridiculous Amnesty Act for</w:t>
      </w:r>
      <w:r w:rsidRPr="00AE12FE">
        <w:rPr>
          <w:i/>
        </w:rPr>
        <w:t xml:space="preserve"> </w:t>
      </w:r>
      <w:proofErr w:type="spellStart"/>
      <w:r w:rsidRPr="00AE12FE">
        <w:rPr>
          <w:i/>
        </w:rPr>
        <w:t>Chetniks</w:t>
      </w:r>
      <w:proofErr w:type="spellEnd"/>
      <w:r>
        <w:t>! This law is</w:t>
      </w:r>
      <w:r w:rsidRPr="00AE12FE">
        <w:t xml:space="preserve"> </w:t>
      </w:r>
      <w:r w:rsidRPr="00AE12FE">
        <w:rPr>
          <w:i/>
        </w:rPr>
        <w:t>ridiculous</w:t>
      </w:r>
      <w:r w:rsidRPr="00AE12FE">
        <w:t xml:space="preserve">! Gentlemen, the whole Europe is laughing at Croatia for forgiving </w:t>
      </w:r>
      <w:r w:rsidRPr="00AE12FE">
        <w:rPr>
          <w:i/>
        </w:rPr>
        <w:t>so</w:t>
      </w:r>
      <w:r w:rsidR="00011800">
        <w:rPr>
          <w:i/>
        </w:rPr>
        <w:t xml:space="preserve"> called</w:t>
      </w:r>
      <w:r>
        <w:rPr>
          <w:i/>
        </w:rPr>
        <w:t xml:space="preserve"> </w:t>
      </w:r>
      <w:r w:rsidRPr="00AE12FE">
        <w:t xml:space="preserve">forces </w:t>
      </w:r>
      <w:r w:rsidRPr="00AE12FE">
        <w:rPr>
          <w:i/>
        </w:rPr>
        <w:t xml:space="preserve">which perform genocide, ethnocide, </w:t>
      </w:r>
      <w:proofErr w:type="spellStart"/>
      <w:r w:rsidRPr="00AE12FE">
        <w:rPr>
          <w:i/>
        </w:rPr>
        <w:t>memorycide</w:t>
      </w:r>
      <w:proofErr w:type="spellEnd"/>
      <w:r w:rsidRPr="00AE12FE">
        <w:t xml:space="preserve"> against the Croatian people, equally those of Catholic and Muslim faith, and that this Parliament has not had the courage, and I would say neither brains, to say who is it that C</w:t>
      </w:r>
      <w:r w:rsidR="0073415E">
        <w:t>roatia is in war with. I wonder</w:t>
      </w:r>
      <w:r w:rsidRPr="00AE12FE">
        <w:t xml:space="preserve"> who is negotiating with the state that has agreed not even to a treaty?! Well, what are we, </w:t>
      </w:r>
      <w:r w:rsidRPr="00AE12FE">
        <w:rPr>
          <w:i/>
        </w:rPr>
        <w:t>are we a nursery school</w:t>
      </w:r>
      <w:r w:rsidRPr="00AE12FE">
        <w:t xml:space="preserve"> </w:t>
      </w:r>
      <w:r w:rsidRPr="00AE12FE">
        <w:rPr>
          <w:i/>
        </w:rPr>
        <w:t>or Croatian Parliament</w:t>
      </w:r>
      <w:r w:rsidRPr="00AE12FE">
        <w:t xml:space="preserve">? (...) And, do not get mad at me, you, my party colleagues, </w:t>
      </w:r>
      <w:r w:rsidRPr="004472BF">
        <w:rPr>
          <w:lang w:val="en-GB"/>
        </w:rPr>
        <w:t xml:space="preserve">because I believe that </w:t>
      </w:r>
      <w:r w:rsidRPr="004472BF">
        <w:rPr>
          <w:i/>
          <w:lang w:val="en-GB"/>
        </w:rPr>
        <w:t xml:space="preserve">Croatian Democratic Union </w:t>
      </w:r>
      <w:r w:rsidRPr="00A1617A">
        <w:rPr>
          <w:lang w:val="en-GB"/>
        </w:rPr>
        <w:t>was created</w:t>
      </w:r>
      <w:r w:rsidRPr="004472BF">
        <w:rPr>
          <w:i/>
          <w:lang w:val="en-GB"/>
        </w:rPr>
        <w:t xml:space="preserve"> to liberate Croatian people, not to bargain with cheapskates</w:t>
      </w:r>
      <w:r w:rsidRPr="004472BF">
        <w:rPr>
          <w:lang w:val="en-GB"/>
        </w:rPr>
        <w:t>! (2/4, November 4, 1992)</w:t>
      </w:r>
    </w:p>
    <w:p w:rsidR="002C2C9A" w:rsidRPr="002518A2" w:rsidRDefault="002C2C9A" w:rsidP="002C2C9A">
      <w:pPr>
        <w:ind w:firstLine="284"/>
        <w:rPr>
          <w:lang w:val="en-GB"/>
        </w:rPr>
      </w:pPr>
      <w:r w:rsidRPr="002518A2">
        <w:rPr>
          <w:lang w:val="en-GB"/>
        </w:rPr>
        <w:t>Almost 20 year later, MPs in the Sixth Term (2008</w:t>
      </w:r>
      <w:r w:rsidR="00907EEB">
        <w:rPr>
          <w:lang w:val="en-GB"/>
        </w:rPr>
        <w:t xml:space="preserve"> </w:t>
      </w:r>
      <w:r w:rsidRPr="002518A2">
        <w:rPr>
          <w:lang w:val="en-GB"/>
        </w:rPr>
        <w:t>- 2011) made a radical shift and started using strategies closer to their Swedish colleagues, having much more “</w:t>
      </w:r>
      <w:r w:rsidRPr="00142FA0">
        <w:rPr>
          <w:i/>
          <w:lang w:val="en-GB"/>
        </w:rPr>
        <w:t>ethos-oriented logos</w:t>
      </w:r>
      <w:r w:rsidRPr="002518A2">
        <w:rPr>
          <w:lang w:val="en-GB"/>
        </w:rPr>
        <w:t>“ (</w:t>
      </w:r>
      <w:proofErr w:type="spellStart"/>
      <w:r w:rsidRPr="002518A2">
        <w:rPr>
          <w:lang w:val="en-GB"/>
        </w:rPr>
        <w:t>Ilie</w:t>
      </w:r>
      <w:proofErr w:type="spellEnd"/>
      <w:r w:rsidRPr="002518A2">
        <w:rPr>
          <w:lang w:val="en-GB"/>
        </w:rPr>
        <w:t>, 2004:56), especiall</w:t>
      </w:r>
      <w:r>
        <w:rPr>
          <w:lang w:val="en-GB"/>
        </w:rPr>
        <w:t>y since the debates  in the 24</w:t>
      </w:r>
      <w:r w:rsidRPr="009472A2">
        <w:rPr>
          <w:vertAlign w:val="superscript"/>
          <w:lang w:val="en-GB"/>
        </w:rPr>
        <w:t>th</w:t>
      </w:r>
      <w:r>
        <w:rPr>
          <w:lang w:val="en-GB"/>
        </w:rPr>
        <w:t xml:space="preserve"> </w:t>
      </w:r>
      <w:r w:rsidRPr="002518A2">
        <w:rPr>
          <w:lang w:val="en-GB"/>
        </w:rPr>
        <w:t xml:space="preserve">session preceded election time. </w:t>
      </w:r>
      <w:r w:rsidR="00756F9F">
        <w:rPr>
          <w:lang w:val="en-GB"/>
        </w:rPr>
        <w:t>These i</w:t>
      </w:r>
      <w:r w:rsidRPr="002518A2">
        <w:rPr>
          <w:lang w:val="en-GB"/>
        </w:rPr>
        <w:t xml:space="preserve">nsults </w:t>
      </w:r>
      <w:r w:rsidR="00756F9F">
        <w:rPr>
          <w:lang w:val="en-GB"/>
        </w:rPr>
        <w:t xml:space="preserve">are based on </w:t>
      </w:r>
      <w:r w:rsidR="000B3FAA">
        <w:rPr>
          <w:lang w:val="en-GB"/>
        </w:rPr>
        <w:t xml:space="preserve">the argumentation that lies on </w:t>
      </w:r>
      <w:r w:rsidR="00756F9F">
        <w:rPr>
          <w:lang w:val="en-GB"/>
        </w:rPr>
        <w:t xml:space="preserve">common </w:t>
      </w:r>
      <w:r w:rsidR="000B3FAA">
        <w:rPr>
          <w:lang w:val="en-GB"/>
        </w:rPr>
        <w:t>presumption</w:t>
      </w:r>
      <w:r w:rsidR="00756F9F">
        <w:rPr>
          <w:lang w:val="en-GB"/>
        </w:rPr>
        <w:t xml:space="preserve"> </w:t>
      </w:r>
      <w:r w:rsidR="00756F9F" w:rsidRPr="00E0515D">
        <w:rPr>
          <w:lang w:val="en-GB"/>
        </w:rPr>
        <w:t>“</w:t>
      </w:r>
      <w:r w:rsidRPr="002518A2">
        <w:rPr>
          <w:lang w:val="en-GB"/>
        </w:rPr>
        <w:t xml:space="preserve">that </w:t>
      </w:r>
      <w:r w:rsidR="00756F9F">
        <w:rPr>
          <w:lang w:val="en-GB"/>
        </w:rPr>
        <w:t>the quality of an act reveals the quality of the person responsible for it</w:t>
      </w:r>
      <w:r w:rsidR="00756F9F" w:rsidRPr="00E0515D">
        <w:rPr>
          <w:lang w:val="en-GB"/>
        </w:rPr>
        <w:t>“</w:t>
      </w:r>
      <w:r w:rsidR="008C5B80">
        <w:rPr>
          <w:lang w:val="en-GB"/>
        </w:rPr>
        <w:t xml:space="preserve">(Perelman and </w:t>
      </w:r>
      <w:proofErr w:type="spellStart"/>
      <w:r w:rsidR="008C5B80">
        <w:rPr>
          <w:lang w:val="en-GB"/>
        </w:rPr>
        <w:t>Olb</w:t>
      </w:r>
      <w:r w:rsidR="00756F9F">
        <w:rPr>
          <w:lang w:val="en-GB"/>
        </w:rPr>
        <w:t>r</w:t>
      </w:r>
      <w:r w:rsidR="008C5B80">
        <w:rPr>
          <w:lang w:val="en-GB"/>
        </w:rPr>
        <w:t>e</w:t>
      </w:r>
      <w:r w:rsidR="00756F9F">
        <w:rPr>
          <w:lang w:val="en-GB"/>
        </w:rPr>
        <w:t>chts</w:t>
      </w:r>
      <w:proofErr w:type="spellEnd"/>
      <w:r w:rsidR="00756F9F">
        <w:rPr>
          <w:lang w:val="en-GB"/>
        </w:rPr>
        <w:t xml:space="preserve"> – </w:t>
      </w:r>
      <w:proofErr w:type="spellStart"/>
      <w:r w:rsidR="00756F9F">
        <w:rPr>
          <w:lang w:val="en-GB"/>
        </w:rPr>
        <w:t>Tyteca</w:t>
      </w:r>
      <w:proofErr w:type="spellEnd"/>
      <w:r w:rsidR="00756F9F">
        <w:rPr>
          <w:lang w:val="en-GB"/>
        </w:rPr>
        <w:t xml:space="preserve">, </w:t>
      </w:r>
      <w:r w:rsidR="00B26D89">
        <w:rPr>
          <w:lang w:val="en-GB"/>
        </w:rPr>
        <w:t>2008:70</w:t>
      </w:r>
      <w:r w:rsidR="00756F9F">
        <w:rPr>
          <w:lang w:val="en-GB"/>
        </w:rPr>
        <w:t xml:space="preserve">). Insults </w:t>
      </w:r>
      <w:r w:rsidRPr="002518A2">
        <w:rPr>
          <w:lang w:val="en-GB"/>
        </w:rPr>
        <w:t xml:space="preserve">directed towards the target's </w:t>
      </w:r>
      <w:r w:rsidRPr="00361209">
        <w:rPr>
          <w:i/>
          <w:lang w:val="en-GB"/>
        </w:rPr>
        <w:t>ethos</w:t>
      </w:r>
      <w:r w:rsidRPr="002518A2">
        <w:rPr>
          <w:lang w:val="en-GB"/>
        </w:rPr>
        <w:t xml:space="preserve"> try to discredit the MP's personal qualities,  gaining attention of multiple audience (</w:t>
      </w:r>
      <w:proofErr w:type="spellStart"/>
      <w:r w:rsidRPr="002518A2">
        <w:rPr>
          <w:lang w:val="en-GB"/>
        </w:rPr>
        <w:t>Ilie</w:t>
      </w:r>
      <w:proofErr w:type="spellEnd"/>
      <w:r w:rsidRPr="002518A2">
        <w:rPr>
          <w:lang w:val="en-GB"/>
        </w:rPr>
        <w:t>, 2010b)  and stirring an emotional reaction out of the political adversary (</w:t>
      </w:r>
      <w:proofErr w:type="spellStart"/>
      <w:r w:rsidRPr="002518A2">
        <w:rPr>
          <w:lang w:val="en-GB"/>
        </w:rPr>
        <w:t>Ilie</w:t>
      </w:r>
      <w:proofErr w:type="spellEnd"/>
      <w:r w:rsidRPr="002518A2">
        <w:rPr>
          <w:lang w:val="en-GB"/>
        </w:rPr>
        <w:t xml:space="preserve">, 2004). These insults try to show that as a public person, an MP represents particular party and ideology, and is also responsible for implementing its policies in a particular constituency and for promoting and acting in accordance with particular moral values and social norms. </w:t>
      </w:r>
      <w:r w:rsidRPr="00E0515D">
        <w:rPr>
          <w:lang w:val="en-GB"/>
        </w:rPr>
        <w:t>“</w:t>
      </w:r>
      <w:r w:rsidRPr="002518A2">
        <w:rPr>
          <w:lang w:val="en-GB"/>
        </w:rPr>
        <w:t xml:space="preserve">At the same time, an MP is also a citizen and a private person. On account of these multiple roles, all of which can be made </w:t>
      </w:r>
      <w:r w:rsidRPr="002518A2">
        <w:rPr>
          <w:lang w:val="en-GB"/>
        </w:rPr>
        <w:lastRenderedPageBreak/>
        <w:t>public to a certain extent, the institutional targets of insults are often more vulnerable, and consequently much easier to harm</w:t>
      </w:r>
      <w:r w:rsidRPr="00E0515D">
        <w:rPr>
          <w:lang w:val="en-GB"/>
        </w:rPr>
        <w:t>“</w:t>
      </w:r>
      <w:r w:rsidRPr="002518A2">
        <w:rPr>
          <w:lang w:val="en-GB"/>
        </w:rPr>
        <w:t>(</w:t>
      </w:r>
      <w:proofErr w:type="spellStart"/>
      <w:r w:rsidRPr="002518A2">
        <w:rPr>
          <w:lang w:val="en-GB"/>
        </w:rPr>
        <w:t>Ilie</w:t>
      </w:r>
      <w:proofErr w:type="spellEnd"/>
      <w:r w:rsidRPr="002518A2">
        <w:rPr>
          <w:lang w:val="en-GB"/>
        </w:rPr>
        <w:t xml:space="preserve">, 2001: 348). </w:t>
      </w:r>
    </w:p>
    <w:p w:rsidR="002C2C9A" w:rsidRDefault="002C2C9A" w:rsidP="002C2C9A">
      <w:pPr>
        <w:ind w:firstLine="284"/>
        <w:rPr>
          <w:lang w:val="en-GB"/>
        </w:rPr>
      </w:pPr>
      <w:r w:rsidRPr="002518A2">
        <w:rPr>
          <w:lang w:val="en-GB"/>
        </w:rPr>
        <w:t xml:space="preserve">The following example covers exactly these two roles of one MP, his multiple roles, taken as possible grounds for </w:t>
      </w:r>
      <w:r w:rsidR="00403545">
        <w:rPr>
          <w:lang w:val="en-GB"/>
        </w:rPr>
        <w:t>insulting</w:t>
      </w:r>
      <w:r w:rsidRPr="002518A2">
        <w:rPr>
          <w:lang w:val="en-GB"/>
        </w:rPr>
        <w:t xml:space="preserve"> his </w:t>
      </w:r>
      <w:r w:rsidR="00361209">
        <w:rPr>
          <w:lang w:val="en-GB"/>
        </w:rPr>
        <w:t xml:space="preserve">incompetence in </w:t>
      </w:r>
      <w:r w:rsidRPr="002518A2">
        <w:rPr>
          <w:lang w:val="en-GB"/>
        </w:rPr>
        <w:t>entrepreneurial and managerial skills as an ex and future Minister.</w:t>
      </w:r>
    </w:p>
    <w:p w:rsidR="002C2C9A" w:rsidRDefault="002C2C9A" w:rsidP="002C2C9A">
      <w:pPr>
        <w:pStyle w:val="ListParagraph"/>
        <w:numPr>
          <w:ilvl w:val="0"/>
          <w:numId w:val="6"/>
        </w:numPr>
        <w:rPr>
          <w:lang w:val="it-IT"/>
        </w:rPr>
      </w:pPr>
      <w:r>
        <w:rPr>
          <w:lang w:val="en-GB"/>
        </w:rPr>
        <w:t>S</w:t>
      </w:r>
      <w:r w:rsidRPr="00362BAA">
        <w:rPr>
          <w:lang w:val="en-GB"/>
        </w:rPr>
        <w:t xml:space="preserve">, Đ. (HDZ): </w:t>
      </w:r>
      <w:r w:rsidRPr="00362BAA">
        <w:rPr>
          <w:lang w:val="it-IT"/>
        </w:rPr>
        <w:t xml:space="preserve">O čemu se radi, gospodine ministre Popijač vas ću pitati. Naime, </w:t>
      </w:r>
      <w:r w:rsidRPr="00726EC8">
        <w:rPr>
          <w:i/>
          <w:lang w:val="it-IT"/>
        </w:rPr>
        <w:t>radi se o jednom bivšem ministru</w:t>
      </w:r>
      <w:r w:rsidRPr="00362BAA">
        <w:rPr>
          <w:lang w:val="it-IT"/>
        </w:rPr>
        <w:t xml:space="preserve"> iz </w:t>
      </w:r>
      <w:r w:rsidRPr="00726EC8">
        <w:rPr>
          <w:i/>
          <w:lang w:val="it-IT"/>
        </w:rPr>
        <w:t>hvala Bogu</w:t>
      </w:r>
      <w:r w:rsidRPr="00362BAA">
        <w:rPr>
          <w:lang w:val="it-IT"/>
        </w:rPr>
        <w:t xml:space="preserve"> bivše koalicijske vlasti od 2000. do 2003. koji se obilato koristio svojim ministarskim mandatom i sklapao poslove u vrijednosti od 132 milijuna. No </w:t>
      </w:r>
      <w:r w:rsidRPr="00726EC8">
        <w:rPr>
          <w:i/>
          <w:lang w:val="it-IT"/>
        </w:rPr>
        <w:t>nije pitanje vezano uz to</w:t>
      </w:r>
      <w:r w:rsidRPr="00362BAA">
        <w:rPr>
          <w:lang w:val="it-IT"/>
        </w:rPr>
        <w:t xml:space="preserve">, pitanje je vezano nedavno </w:t>
      </w:r>
      <w:r w:rsidRPr="004D4719">
        <w:rPr>
          <w:i/>
          <w:lang w:val="it-IT"/>
        </w:rPr>
        <w:t>on</w:t>
      </w:r>
      <w:r w:rsidRPr="00362BAA">
        <w:rPr>
          <w:lang w:val="it-IT"/>
        </w:rPr>
        <w:t xml:space="preserve"> na radiju, televiziji </w:t>
      </w:r>
      <w:r w:rsidRPr="00726EC8">
        <w:rPr>
          <w:i/>
          <w:lang w:val="it-IT"/>
        </w:rPr>
        <w:t>grmi, grmi, grmi, borit ćemo se, mi kad dođemo mi ćemo radnicima, plaće se ne isplaćuju</w:t>
      </w:r>
      <w:r w:rsidRPr="00362BAA">
        <w:rPr>
          <w:lang w:val="it-IT"/>
        </w:rPr>
        <w:t xml:space="preserve">, a što se dešava? </w:t>
      </w:r>
      <w:r w:rsidRPr="00726EC8">
        <w:rPr>
          <w:i/>
          <w:lang w:val="it-IT"/>
        </w:rPr>
        <w:t>Upravo njegovih</w:t>
      </w:r>
      <w:r w:rsidRPr="00362BAA">
        <w:rPr>
          <w:lang w:val="it-IT"/>
        </w:rPr>
        <w:t xml:space="preserve"> 17 tvrtki za koje je on </w:t>
      </w:r>
      <w:r w:rsidRPr="00726EC8">
        <w:rPr>
          <w:i/>
          <w:lang w:val="it-IT"/>
        </w:rPr>
        <w:t>interesno vezan</w:t>
      </w:r>
      <w:r w:rsidRPr="00362BAA">
        <w:rPr>
          <w:lang w:val="it-IT"/>
        </w:rPr>
        <w:t xml:space="preserve">, ne papirnato nego su </w:t>
      </w:r>
      <w:r w:rsidRPr="00726EC8">
        <w:rPr>
          <w:i/>
          <w:lang w:val="it-IT"/>
        </w:rPr>
        <w:t>one njegove</w:t>
      </w:r>
      <w:r w:rsidRPr="00362BAA">
        <w:rPr>
          <w:lang w:val="it-IT"/>
        </w:rPr>
        <w:t xml:space="preserve">, prenesao je, </w:t>
      </w:r>
      <w:r w:rsidRPr="00726EC8">
        <w:rPr>
          <w:i/>
          <w:lang w:val="it-IT"/>
        </w:rPr>
        <w:t>ne isplaćuju plaću</w:t>
      </w:r>
      <w:r w:rsidRPr="00362BAA">
        <w:rPr>
          <w:lang w:val="it-IT"/>
        </w:rPr>
        <w:t xml:space="preserve"> svojim radnicima. Ovdje je 1000 radnika u igri koji ne primaju plaću, a on </w:t>
      </w:r>
      <w:r w:rsidRPr="00726EC8">
        <w:rPr>
          <w:i/>
          <w:lang w:val="it-IT"/>
        </w:rPr>
        <w:t>licemjerno laže ljudima u oči i kaže da će se boriti protiv toga</w:t>
      </w:r>
      <w:r w:rsidRPr="00362BAA">
        <w:rPr>
          <w:lang w:val="it-IT"/>
        </w:rPr>
        <w:t xml:space="preserve">. </w:t>
      </w:r>
      <w:r w:rsidRPr="00726EC8">
        <w:rPr>
          <w:i/>
          <w:lang w:val="it-IT"/>
        </w:rPr>
        <w:t>Borit će se za nešto drugo, to je istina</w:t>
      </w:r>
      <w:r w:rsidRPr="00362BAA">
        <w:rPr>
          <w:lang w:val="it-IT"/>
        </w:rPr>
        <w:t xml:space="preserve">. Gospodine ministre, lijepo vas molim, što ćete učiniti i sa ostalim radnicima koje </w:t>
      </w:r>
      <w:r w:rsidRPr="009F3A35">
        <w:rPr>
          <w:lang w:val="it-IT"/>
        </w:rPr>
        <w:t>ovakvi tajkuni izrabljuju na razini robova ih drže,</w:t>
      </w:r>
      <w:r w:rsidRPr="00362BAA">
        <w:rPr>
          <w:lang w:val="it-IT"/>
        </w:rPr>
        <w:t xml:space="preserve"> ne isplaćuju im plaću</w:t>
      </w:r>
      <w:r w:rsidR="00055545">
        <w:rPr>
          <w:lang w:val="it-IT"/>
        </w:rPr>
        <w:t>?</w:t>
      </w:r>
      <w:r w:rsidRPr="00362BAA">
        <w:rPr>
          <w:lang w:val="it-IT"/>
        </w:rPr>
        <w:t xml:space="preserve"> (6/23, Aktualno prijepodne, 6. travnja 2011.)</w:t>
      </w:r>
    </w:p>
    <w:p w:rsidR="002C2C9A" w:rsidRDefault="002C2C9A" w:rsidP="002C2C9A">
      <w:pPr>
        <w:pStyle w:val="ListParagraph"/>
        <w:ind w:left="1065"/>
        <w:rPr>
          <w:lang w:val="it-IT"/>
        </w:rPr>
      </w:pPr>
    </w:p>
    <w:p w:rsidR="002C2C9A" w:rsidRDefault="002C2C9A" w:rsidP="002C2C9A">
      <w:pPr>
        <w:pStyle w:val="ListParagraph"/>
        <w:spacing w:before="240"/>
        <w:ind w:left="1065"/>
        <w:rPr>
          <w:bCs/>
          <w:lang w:val="en-GB"/>
        </w:rPr>
      </w:pPr>
      <w:r>
        <w:rPr>
          <w:bCs/>
          <w:lang w:val="en-GB"/>
        </w:rPr>
        <w:t>S</w:t>
      </w:r>
      <w:r w:rsidRPr="004472BF">
        <w:rPr>
          <w:bCs/>
          <w:lang w:val="en-GB"/>
        </w:rPr>
        <w:t>, Đ. (CDU): I will ask</w:t>
      </w:r>
      <w:r w:rsidR="00B203DA">
        <w:rPr>
          <w:bCs/>
          <w:lang w:val="en-GB"/>
        </w:rPr>
        <w:t xml:space="preserve"> you,</w:t>
      </w:r>
      <w:r w:rsidRPr="004472BF">
        <w:rPr>
          <w:bCs/>
          <w:lang w:val="en-GB"/>
        </w:rPr>
        <w:t xml:space="preserve"> </w:t>
      </w:r>
      <w:r w:rsidR="001F44ED">
        <w:rPr>
          <w:bCs/>
          <w:lang w:val="en-GB"/>
        </w:rPr>
        <w:t xml:space="preserve">Minister </w:t>
      </w:r>
      <w:proofErr w:type="spellStart"/>
      <w:r w:rsidR="001F44ED">
        <w:rPr>
          <w:bCs/>
          <w:lang w:val="en-GB"/>
        </w:rPr>
        <w:t>Popijač</w:t>
      </w:r>
      <w:proofErr w:type="spellEnd"/>
      <w:r w:rsidR="00B203DA">
        <w:rPr>
          <w:bCs/>
          <w:lang w:val="en-GB"/>
        </w:rPr>
        <w:t xml:space="preserve">, what </w:t>
      </w:r>
      <w:proofErr w:type="gramStart"/>
      <w:r w:rsidR="00B203DA">
        <w:rPr>
          <w:bCs/>
          <w:lang w:val="en-GB"/>
        </w:rPr>
        <w:t>is it</w:t>
      </w:r>
      <w:proofErr w:type="gramEnd"/>
      <w:r w:rsidR="00B203DA">
        <w:rPr>
          <w:bCs/>
          <w:lang w:val="en-GB"/>
        </w:rPr>
        <w:t xml:space="preserve"> all about</w:t>
      </w:r>
      <w:r w:rsidRPr="004472BF">
        <w:rPr>
          <w:bCs/>
          <w:lang w:val="en-GB"/>
        </w:rPr>
        <w:t xml:space="preserve">. </w:t>
      </w:r>
      <w:r w:rsidR="00B203DA">
        <w:rPr>
          <w:bCs/>
          <w:lang w:val="en-GB"/>
        </w:rPr>
        <w:t xml:space="preserve">The </w:t>
      </w:r>
      <w:r w:rsidRPr="004472BF">
        <w:rPr>
          <w:bCs/>
          <w:lang w:val="en-GB"/>
        </w:rPr>
        <w:t xml:space="preserve">question </w:t>
      </w:r>
      <w:r w:rsidR="00B203DA">
        <w:rPr>
          <w:bCs/>
          <w:lang w:val="en-GB"/>
        </w:rPr>
        <w:t xml:space="preserve">is </w:t>
      </w:r>
      <w:r w:rsidRPr="00B203DA">
        <w:rPr>
          <w:bCs/>
          <w:i/>
          <w:lang w:val="en-GB"/>
        </w:rPr>
        <w:t>about a former Minister</w:t>
      </w:r>
      <w:r w:rsidRPr="004472BF">
        <w:rPr>
          <w:bCs/>
          <w:lang w:val="en-GB"/>
        </w:rPr>
        <w:t xml:space="preserve"> who was part of</w:t>
      </w:r>
      <w:r w:rsidRPr="004472BF">
        <w:rPr>
          <w:bCs/>
          <w:i/>
          <w:lang w:val="en-GB"/>
        </w:rPr>
        <w:t>, thank God,</w:t>
      </w:r>
      <w:r w:rsidRPr="004472BF">
        <w:rPr>
          <w:bCs/>
          <w:lang w:val="en-GB"/>
        </w:rPr>
        <w:t xml:space="preserve"> </w:t>
      </w:r>
      <w:r w:rsidRPr="004472BF">
        <w:rPr>
          <w:bCs/>
          <w:i/>
          <w:lang w:val="en-GB"/>
        </w:rPr>
        <w:t xml:space="preserve">the former </w:t>
      </w:r>
      <w:r w:rsidR="001F44ED">
        <w:rPr>
          <w:bCs/>
          <w:lang w:val="en-GB"/>
        </w:rPr>
        <w:t>Coalition Government from</w:t>
      </w:r>
      <w:r w:rsidRPr="004472BF">
        <w:rPr>
          <w:bCs/>
          <w:lang w:val="en-GB"/>
        </w:rPr>
        <w:t xml:space="preserve"> 2000 to 2003, who had liberally used his ministerial mandate and mantled jobs valued </w:t>
      </w:r>
      <w:r w:rsidR="00B203DA">
        <w:rPr>
          <w:bCs/>
          <w:lang w:val="en-GB"/>
        </w:rPr>
        <w:t xml:space="preserve">at </w:t>
      </w:r>
      <w:r w:rsidRPr="004472BF">
        <w:rPr>
          <w:bCs/>
          <w:lang w:val="en-GB"/>
        </w:rPr>
        <w:t xml:space="preserve">132 million </w:t>
      </w:r>
      <w:proofErr w:type="spellStart"/>
      <w:r w:rsidRPr="004472BF">
        <w:rPr>
          <w:bCs/>
          <w:lang w:val="en-GB"/>
        </w:rPr>
        <w:t>kuna</w:t>
      </w:r>
      <w:r w:rsidR="00B203DA">
        <w:rPr>
          <w:bCs/>
          <w:lang w:val="en-GB"/>
        </w:rPr>
        <w:t>s</w:t>
      </w:r>
      <w:proofErr w:type="spellEnd"/>
      <w:r w:rsidRPr="004472BF">
        <w:rPr>
          <w:bCs/>
          <w:lang w:val="en-GB"/>
        </w:rPr>
        <w:t xml:space="preserve">. </w:t>
      </w:r>
      <w:r w:rsidRPr="004472BF">
        <w:rPr>
          <w:bCs/>
          <w:i/>
          <w:lang w:val="en-GB"/>
        </w:rPr>
        <w:t>My question does not address that issue,</w:t>
      </w:r>
      <w:r w:rsidRPr="004472BF">
        <w:rPr>
          <w:bCs/>
          <w:lang w:val="en-GB"/>
        </w:rPr>
        <w:t xml:space="preserve"> but is related to </w:t>
      </w:r>
      <w:r w:rsidRPr="004D4719">
        <w:rPr>
          <w:bCs/>
          <w:lang w:val="en-GB"/>
        </w:rPr>
        <w:t>his</w:t>
      </w:r>
      <w:r w:rsidRPr="004472BF">
        <w:rPr>
          <w:bCs/>
          <w:lang w:val="en-GB"/>
        </w:rPr>
        <w:t xml:space="preserve"> recent media appearance, where he </w:t>
      </w:r>
      <w:r w:rsidRPr="004472BF">
        <w:rPr>
          <w:bCs/>
          <w:i/>
          <w:lang w:val="en-GB"/>
        </w:rPr>
        <w:t>shouts and storms</w:t>
      </w:r>
      <w:r w:rsidR="000B74DB">
        <w:rPr>
          <w:bCs/>
          <w:i/>
          <w:lang w:val="en-GB"/>
        </w:rPr>
        <w:t>,</w:t>
      </w:r>
      <w:r w:rsidRPr="004472BF">
        <w:rPr>
          <w:bCs/>
          <w:lang w:val="en-GB"/>
        </w:rPr>
        <w:t xml:space="preserve"> </w:t>
      </w:r>
      <w:r w:rsidRPr="004472BF">
        <w:rPr>
          <w:bCs/>
          <w:i/>
          <w:lang w:val="en-GB"/>
        </w:rPr>
        <w:t>we will fight</w:t>
      </w:r>
      <w:r w:rsidR="000B74DB">
        <w:rPr>
          <w:bCs/>
          <w:i/>
          <w:lang w:val="en-GB"/>
        </w:rPr>
        <w:t>,</w:t>
      </w:r>
      <w:r w:rsidRPr="004472BF">
        <w:rPr>
          <w:bCs/>
          <w:i/>
          <w:lang w:val="en-GB"/>
        </w:rPr>
        <w:t xml:space="preserve"> when we come</w:t>
      </w:r>
      <w:r w:rsidRPr="004472BF">
        <w:rPr>
          <w:bCs/>
          <w:lang w:val="en-GB"/>
        </w:rPr>
        <w:t xml:space="preserve"> (to power) </w:t>
      </w:r>
      <w:r w:rsidRPr="004472BF">
        <w:rPr>
          <w:bCs/>
          <w:i/>
          <w:lang w:val="en-GB"/>
        </w:rPr>
        <w:t>the workers will be paid</w:t>
      </w:r>
      <w:r w:rsidRPr="004472BF">
        <w:rPr>
          <w:bCs/>
          <w:lang w:val="en-GB"/>
        </w:rPr>
        <w:t xml:space="preserve">. </w:t>
      </w:r>
      <w:r w:rsidRPr="004472BF">
        <w:rPr>
          <w:bCs/>
          <w:i/>
          <w:lang w:val="en-GB"/>
        </w:rPr>
        <w:t xml:space="preserve">Wages are not paid, and what </w:t>
      </w:r>
      <w:r w:rsidR="004D4719">
        <w:rPr>
          <w:bCs/>
          <w:i/>
          <w:lang w:val="en-GB"/>
        </w:rPr>
        <w:t xml:space="preserve">is </w:t>
      </w:r>
      <w:r w:rsidRPr="004472BF">
        <w:rPr>
          <w:bCs/>
          <w:i/>
          <w:lang w:val="en-GB"/>
        </w:rPr>
        <w:t>happen</w:t>
      </w:r>
      <w:r w:rsidR="004D4719">
        <w:rPr>
          <w:bCs/>
          <w:i/>
          <w:lang w:val="en-GB"/>
        </w:rPr>
        <w:t>ing</w:t>
      </w:r>
      <w:r w:rsidRPr="004472BF">
        <w:rPr>
          <w:bCs/>
          <w:lang w:val="en-GB"/>
        </w:rPr>
        <w:t xml:space="preserve">? </w:t>
      </w:r>
      <w:r w:rsidRPr="004472BF">
        <w:rPr>
          <w:bCs/>
          <w:i/>
          <w:lang w:val="en-GB"/>
        </w:rPr>
        <w:t>His</w:t>
      </w:r>
      <w:r w:rsidRPr="004472BF">
        <w:rPr>
          <w:bCs/>
          <w:lang w:val="en-GB"/>
        </w:rPr>
        <w:t xml:space="preserve"> 17 companies for which </w:t>
      </w:r>
      <w:r w:rsidRPr="004472BF">
        <w:rPr>
          <w:bCs/>
          <w:i/>
          <w:lang w:val="en-GB"/>
        </w:rPr>
        <w:t xml:space="preserve">he is </w:t>
      </w:r>
      <w:r w:rsidRPr="004472BF">
        <w:rPr>
          <w:bCs/>
          <w:i/>
          <w:lang w:val="en-GB"/>
        </w:rPr>
        <w:lastRenderedPageBreak/>
        <w:t>bound by interest</w:t>
      </w:r>
      <w:r w:rsidRPr="004472BF">
        <w:rPr>
          <w:bCs/>
          <w:lang w:val="en-GB"/>
        </w:rPr>
        <w:t xml:space="preserve">, not only on paper, </w:t>
      </w:r>
      <w:r w:rsidRPr="004472BF">
        <w:rPr>
          <w:bCs/>
          <w:i/>
          <w:lang w:val="en-GB"/>
        </w:rPr>
        <w:t>do not pay wages</w:t>
      </w:r>
      <w:r w:rsidRPr="004472BF">
        <w:rPr>
          <w:bCs/>
          <w:lang w:val="en-GB"/>
        </w:rPr>
        <w:t xml:space="preserve"> to their workers. We are talking about 1000 workers who do not receive a salary, while he is </w:t>
      </w:r>
      <w:r w:rsidRPr="004472BF">
        <w:rPr>
          <w:bCs/>
          <w:i/>
          <w:lang w:val="en-GB"/>
        </w:rPr>
        <w:t>being a hypocrite and blatantly lying to their faces and saying he will fight against it</w:t>
      </w:r>
      <w:r w:rsidRPr="004472BF">
        <w:rPr>
          <w:bCs/>
          <w:lang w:val="en-GB"/>
        </w:rPr>
        <w:t xml:space="preserve">. </w:t>
      </w:r>
      <w:r w:rsidRPr="004472BF">
        <w:rPr>
          <w:bCs/>
          <w:i/>
          <w:lang w:val="en-GB"/>
        </w:rPr>
        <w:t xml:space="preserve">He will </w:t>
      </w:r>
      <w:r w:rsidR="000B74DB">
        <w:rPr>
          <w:bCs/>
          <w:i/>
          <w:lang w:val="en-GB"/>
        </w:rPr>
        <w:t>fight</w:t>
      </w:r>
      <w:r w:rsidRPr="004472BF">
        <w:rPr>
          <w:bCs/>
          <w:i/>
          <w:lang w:val="en-GB"/>
        </w:rPr>
        <w:t xml:space="preserve"> for something </w:t>
      </w:r>
      <w:proofErr w:type="gramStart"/>
      <w:r w:rsidRPr="004472BF">
        <w:rPr>
          <w:bCs/>
          <w:i/>
          <w:lang w:val="en-GB"/>
        </w:rPr>
        <w:t>else, that</w:t>
      </w:r>
      <w:proofErr w:type="gramEnd"/>
      <w:r w:rsidRPr="004472BF">
        <w:rPr>
          <w:bCs/>
          <w:i/>
          <w:lang w:val="en-GB"/>
        </w:rPr>
        <w:t xml:space="preserve"> is for sure</w:t>
      </w:r>
      <w:r w:rsidRPr="004472BF">
        <w:rPr>
          <w:bCs/>
          <w:lang w:val="en-GB"/>
        </w:rPr>
        <w:t xml:space="preserve">. Minister, I kindly ask you, what will you do with other workers who are being </w:t>
      </w:r>
      <w:r w:rsidRPr="00A4092C">
        <w:rPr>
          <w:bCs/>
          <w:lang w:val="en-GB"/>
        </w:rPr>
        <w:t>exploited in a slave-like manner</w:t>
      </w:r>
      <w:r w:rsidR="00055545">
        <w:rPr>
          <w:bCs/>
          <w:lang w:val="en-GB"/>
        </w:rPr>
        <w:t>, and who are not being paid?</w:t>
      </w:r>
      <w:r w:rsidRPr="004472BF">
        <w:rPr>
          <w:bCs/>
          <w:lang w:val="en-GB"/>
        </w:rPr>
        <w:t>(6/23, Question time, April 6, 2011)</w:t>
      </w:r>
    </w:p>
    <w:p w:rsidR="002C2C9A" w:rsidRDefault="002C2C9A" w:rsidP="002C2C9A">
      <w:pPr>
        <w:spacing w:before="240"/>
        <w:ind w:firstLine="284"/>
        <w:rPr>
          <w:bCs/>
          <w:lang w:val="en-GB"/>
        </w:rPr>
      </w:pPr>
      <w:r w:rsidRPr="00665240">
        <w:rPr>
          <w:bCs/>
          <w:lang w:val="en-GB"/>
        </w:rPr>
        <w:t xml:space="preserve">Here, we have several strategies being intertwined to use </w:t>
      </w:r>
      <w:proofErr w:type="gramStart"/>
      <w:r w:rsidRPr="00665240">
        <w:rPr>
          <w:bCs/>
          <w:lang w:val="en-GB"/>
        </w:rPr>
        <w:t xml:space="preserve">this </w:t>
      </w:r>
      <w:r w:rsidRPr="00656612">
        <w:rPr>
          <w:bCs/>
          <w:i/>
          <w:lang w:val="en-GB"/>
        </w:rPr>
        <w:t>ethos- oriented logos</w:t>
      </w:r>
      <w:proofErr w:type="gramEnd"/>
      <w:r w:rsidRPr="00665240">
        <w:rPr>
          <w:bCs/>
          <w:lang w:val="en-GB"/>
        </w:rPr>
        <w:t xml:space="preserve">. The MP is using </w:t>
      </w:r>
      <w:r w:rsidRPr="00656612">
        <w:rPr>
          <w:bCs/>
          <w:i/>
          <w:lang w:val="en-GB"/>
        </w:rPr>
        <w:t>antonomasia</w:t>
      </w:r>
      <w:r w:rsidRPr="00665240">
        <w:rPr>
          <w:bCs/>
          <w:lang w:val="en-GB"/>
        </w:rPr>
        <w:t>, in order to avoid revealing the proper name of the insult target, but anyone who was even remotely familiar with the situation knew who s</w:t>
      </w:r>
      <w:r w:rsidR="009F3A35">
        <w:rPr>
          <w:bCs/>
          <w:lang w:val="en-GB"/>
        </w:rPr>
        <w:t>/</w:t>
      </w:r>
      <w:r w:rsidRPr="00665240">
        <w:rPr>
          <w:bCs/>
          <w:lang w:val="en-GB"/>
        </w:rPr>
        <w:t xml:space="preserve">he was referring to. Another strategy the MP chose to use was </w:t>
      </w:r>
      <w:proofErr w:type="spellStart"/>
      <w:r w:rsidRPr="00656612">
        <w:rPr>
          <w:bCs/>
          <w:i/>
          <w:lang w:val="en-GB"/>
        </w:rPr>
        <w:t>praeteritio</w:t>
      </w:r>
      <w:proofErr w:type="spellEnd"/>
      <w:r w:rsidRPr="00665240">
        <w:rPr>
          <w:bCs/>
          <w:lang w:val="en-GB"/>
        </w:rPr>
        <w:t xml:space="preserve">, by actually first incriminating the insult target and then asserting that this is not part of the question and that it is not relevant. We can say that it makes a subversive </w:t>
      </w:r>
      <w:r w:rsidRPr="00656612">
        <w:rPr>
          <w:bCs/>
          <w:i/>
          <w:lang w:val="en-GB"/>
        </w:rPr>
        <w:t xml:space="preserve">ad </w:t>
      </w:r>
      <w:proofErr w:type="spellStart"/>
      <w:r w:rsidR="00EA7F4A">
        <w:rPr>
          <w:bCs/>
          <w:i/>
          <w:lang w:val="en-GB"/>
        </w:rPr>
        <w:t>personam</w:t>
      </w:r>
      <w:proofErr w:type="spellEnd"/>
      <w:r w:rsidRPr="00665240">
        <w:rPr>
          <w:bCs/>
          <w:lang w:val="en-GB"/>
        </w:rPr>
        <w:t xml:space="preserve"> attack. Also, we see some rhetorical questions which are again answered by the MP herself. Finally, juxtaposition of opposite notions, such as </w:t>
      </w:r>
      <w:r w:rsidRPr="009F3A35">
        <w:rPr>
          <w:bCs/>
          <w:i/>
          <w:lang w:val="en-GB"/>
        </w:rPr>
        <w:t>corruption</w:t>
      </w:r>
      <w:r w:rsidRPr="00756F9F">
        <w:rPr>
          <w:bCs/>
          <w:i/>
          <w:lang w:val="en-GB"/>
        </w:rPr>
        <w:t xml:space="preserve">, </w:t>
      </w:r>
      <w:r w:rsidRPr="009F3A35">
        <w:rPr>
          <w:bCs/>
          <w:i/>
          <w:lang w:val="en-GB"/>
        </w:rPr>
        <w:t>lying</w:t>
      </w:r>
      <w:r w:rsidRPr="00665240">
        <w:rPr>
          <w:bCs/>
          <w:lang w:val="en-GB"/>
        </w:rPr>
        <w:t xml:space="preserve"> vs. </w:t>
      </w:r>
      <w:r w:rsidR="008939EB" w:rsidRPr="002E46ED">
        <w:rPr>
          <w:i/>
        </w:rPr>
        <w:t>moral</w:t>
      </w:r>
      <w:r w:rsidR="008939EB">
        <w:rPr>
          <w:i/>
        </w:rPr>
        <w:t>s</w:t>
      </w:r>
      <w:r w:rsidRPr="00665240">
        <w:rPr>
          <w:bCs/>
          <w:lang w:val="en-GB"/>
        </w:rPr>
        <w:t>, is constantly emphasized throughout the question.</w:t>
      </w:r>
    </w:p>
    <w:p w:rsidR="002C2C9A" w:rsidRPr="00665240" w:rsidRDefault="002C2C9A" w:rsidP="002C2C9A">
      <w:pPr>
        <w:spacing w:before="240"/>
        <w:ind w:firstLine="284"/>
        <w:rPr>
          <w:bCs/>
          <w:lang w:val="en-GB"/>
        </w:rPr>
      </w:pPr>
    </w:p>
    <w:p w:rsidR="002C2C9A" w:rsidRPr="0075482D" w:rsidRDefault="002C2C9A" w:rsidP="00ED4B65">
      <w:pPr>
        <w:pStyle w:val="ListParagraph"/>
        <w:numPr>
          <w:ilvl w:val="1"/>
          <w:numId w:val="9"/>
        </w:numPr>
        <w:rPr>
          <w:b/>
          <w:lang w:val="en-GB"/>
        </w:rPr>
      </w:pPr>
      <w:r w:rsidRPr="0075482D">
        <w:rPr>
          <w:b/>
          <w:lang w:val="en-GB"/>
        </w:rPr>
        <w:t xml:space="preserve">(Un)parliamentary mitigation strategies in </w:t>
      </w:r>
      <w:r>
        <w:rPr>
          <w:b/>
          <w:lang w:val="en-GB"/>
        </w:rPr>
        <w:t xml:space="preserve">the </w:t>
      </w:r>
      <w:r w:rsidRPr="0075482D">
        <w:rPr>
          <w:b/>
          <w:lang w:val="en-GB"/>
        </w:rPr>
        <w:t>Croatian parliament</w:t>
      </w:r>
    </w:p>
    <w:p w:rsidR="002C2C9A" w:rsidRDefault="002C2C9A" w:rsidP="002C2C9A">
      <w:pPr>
        <w:ind w:firstLine="360"/>
        <w:rPr>
          <w:lang w:val="en-GB"/>
        </w:rPr>
      </w:pPr>
      <w:r w:rsidRPr="0075482D">
        <w:rPr>
          <w:lang w:val="en-GB"/>
        </w:rPr>
        <w:t xml:space="preserve">Every MP knows that there are rules of conduct that should be obeyed in the Parliament. In order to avoid institutional sanctions Croatian MPs often resort to mitigation strategies. Fraser (1980 </w:t>
      </w:r>
      <w:proofErr w:type="spellStart"/>
      <w:r w:rsidRPr="0075482D">
        <w:rPr>
          <w:lang w:val="en-GB"/>
        </w:rPr>
        <w:t>qtd</w:t>
      </w:r>
      <w:proofErr w:type="spellEnd"/>
      <w:r w:rsidR="008C689C">
        <w:rPr>
          <w:lang w:val="en-GB"/>
        </w:rPr>
        <w:t>.</w:t>
      </w:r>
      <w:r w:rsidRPr="0075482D">
        <w:rPr>
          <w:lang w:val="en-GB"/>
        </w:rPr>
        <w:t xml:space="preserve"> in </w:t>
      </w:r>
      <w:proofErr w:type="spellStart"/>
      <w:r w:rsidRPr="0075482D">
        <w:rPr>
          <w:lang w:val="en-GB"/>
        </w:rPr>
        <w:t>Haverkate</w:t>
      </w:r>
      <w:proofErr w:type="spellEnd"/>
      <w:r w:rsidRPr="0075482D">
        <w:rPr>
          <w:lang w:val="en-GB"/>
        </w:rPr>
        <w:t xml:space="preserve"> 1992: 505) says that mitigation serves to disguise the intention of the speaker for the purpose of  reducing “unwelcome effects of his/her performing a certain kind of speech act“. The most common mitigation strategies are very similar to those found in both British and Swedish parliaments</w:t>
      </w:r>
      <w:r w:rsidR="0003463F">
        <w:rPr>
          <w:lang w:val="en-GB"/>
        </w:rPr>
        <w:t xml:space="preserve"> (</w:t>
      </w:r>
      <w:proofErr w:type="spellStart"/>
      <w:r w:rsidR="0003463F">
        <w:rPr>
          <w:lang w:val="en-GB"/>
        </w:rPr>
        <w:t>Ilie</w:t>
      </w:r>
      <w:proofErr w:type="spellEnd"/>
      <w:r w:rsidR="0003463F">
        <w:rPr>
          <w:lang w:val="en-GB"/>
        </w:rPr>
        <w:t>, 2004)</w:t>
      </w:r>
      <w:r w:rsidRPr="0075482D">
        <w:rPr>
          <w:lang w:val="en-GB"/>
        </w:rPr>
        <w:t xml:space="preserve"> such as a) attribution transfer strategy, b) juxtaposition of opposite notions and c) the formulation of insults as quest</w:t>
      </w:r>
      <w:r w:rsidR="006752E4">
        <w:rPr>
          <w:lang w:val="en-GB"/>
        </w:rPr>
        <w:t>ions rather than as statements.</w:t>
      </w:r>
    </w:p>
    <w:p w:rsidR="002C2C9A" w:rsidRPr="00FC4DCC" w:rsidRDefault="002C2C9A" w:rsidP="00ED4B65">
      <w:pPr>
        <w:pStyle w:val="ListParagraph"/>
        <w:numPr>
          <w:ilvl w:val="2"/>
          <w:numId w:val="9"/>
        </w:numPr>
        <w:rPr>
          <w:b/>
          <w:lang w:val="en-GB"/>
        </w:rPr>
      </w:pPr>
      <w:r w:rsidRPr="0075482D">
        <w:rPr>
          <w:b/>
          <w:lang w:val="en-GB"/>
        </w:rPr>
        <w:lastRenderedPageBreak/>
        <w:t>Attribution transfer strategy</w:t>
      </w:r>
    </w:p>
    <w:p w:rsidR="002C2C9A" w:rsidRPr="0075482D" w:rsidRDefault="002C2C9A" w:rsidP="002C2C9A">
      <w:pPr>
        <w:ind w:firstLine="360"/>
        <w:rPr>
          <w:lang w:val="en-GB"/>
        </w:rPr>
      </w:pPr>
      <w:proofErr w:type="spellStart"/>
      <w:r w:rsidRPr="0075482D">
        <w:rPr>
          <w:lang w:val="en-GB"/>
        </w:rPr>
        <w:t>Ilie</w:t>
      </w:r>
      <w:proofErr w:type="spellEnd"/>
      <w:r w:rsidRPr="0075482D">
        <w:rPr>
          <w:lang w:val="en-GB"/>
        </w:rPr>
        <w:t xml:space="preserve"> (2004: 59) defines it as usage of “indirect attribution strategies in order to avoid taking direct responsibility for using derogatory qualifiers to characterise someone“. Basically, what the MPs do is that they transfer the negative qualifier to the target’s acts or statements rather than directly insulting the person. The following examples show how Croatian MPs transfer the insult to some </w:t>
      </w:r>
      <w:r w:rsidRPr="006D0E47">
        <w:rPr>
          <w:i/>
          <w:lang w:val="en-GB"/>
        </w:rPr>
        <w:t>abstract notion</w:t>
      </w:r>
      <w:r w:rsidRPr="0075482D">
        <w:rPr>
          <w:lang w:val="en-GB"/>
        </w:rPr>
        <w:t xml:space="preserve"> </w:t>
      </w:r>
      <w:r w:rsidR="005A1410">
        <w:rPr>
          <w:lang w:val="en-GB"/>
        </w:rPr>
        <w:t xml:space="preserve">(procedure) </w:t>
      </w:r>
      <w:r w:rsidRPr="0075482D">
        <w:rPr>
          <w:lang w:val="en-GB"/>
        </w:rPr>
        <w:t>instead of directly insulting another MP or his/her party:</w:t>
      </w:r>
    </w:p>
    <w:p w:rsidR="002C2C9A" w:rsidRDefault="002C2C9A" w:rsidP="002C2C9A">
      <w:pPr>
        <w:pStyle w:val="ListParagraph"/>
        <w:spacing w:before="240" w:after="0"/>
        <w:ind w:left="1065"/>
      </w:pPr>
    </w:p>
    <w:p w:rsidR="002C2C9A" w:rsidRPr="0036459C" w:rsidRDefault="002C2C9A" w:rsidP="002C2C9A">
      <w:pPr>
        <w:pStyle w:val="ListParagraph"/>
        <w:numPr>
          <w:ilvl w:val="0"/>
          <w:numId w:val="6"/>
        </w:numPr>
        <w:spacing w:before="240" w:after="0"/>
      </w:pPr>
      <w:r>
        <w:t>N</w:t>
      </w:r>
      <w:r w:rsidRPr="0036459C">
        <w:t xml:space="preserve">, D. (HSLS): (...) </w:t>
      </w:r>
      <w:proofErr w:type="spellStart"/>
      <w:r w:rsidRPr="0036459C">
        <w:t>Ukoliko</w:t>
      </w:r>
      <w:proofErr w:type="spellEnd"/>
      <w:r w:rsidRPr="0036459C">
        <w:t xml:space="preserve"> </w:t>
      </w:r>
      <w:proofErr w:type="spellStart"/>
      <w:r w:rsidRPr="0036459C">
        <w:t>zakonom</w:t>
      </w:r>
      <w:proofErr w:type="spellEnd"/>
      <w:r w:rsidRPr="0036459C">
        <w:t xml:space="preserve"> </w:t>
      </w:r>
      <w:proofErr w:type="spellStart"/>
      <w:r w:rsidRPr="0036459C">
        <w:t>propisani</w:t>
      </w:r>
      <w:proofErr w:type="spellEnd"/>
      <w:r w:rsidRPr="0036459C">
        <w:t xml:space="preserve"> </w:t>
      </w:r>
      <w:proofErr w:type="spellStart"/>
      <w:r w:rsidRPr="0036459C">
        <w:t>postupak</w:t>
      </w:r>
      <w:proofErr w:type="spellEnd"/>
      <w:r w:rsidRPr="0036459C">
        <w:t xml:space="preserve"> </w:t>
      </w:r>
      <w:proofErr w:type="spellStart"/>
      <w:r w:rsidRPr="0036459C">
        <w:t>procjene</w:t>
      </w:r>
      <w:proofErr w:type="spellEnd"/>
      <w:r w:rsidRPr="0036459C">
        <w:t xml:space="preserve"> </w:t>
      </w:r>
      <w:proofErr w:type="spellStart"/>
      <w:r w:rsidRPr="0036459C">
        <w:t>utjecaja</w:t>
      </w:r>
      <w:proofErr w:type="spellEnd"/>
      <w:r w:rsidRPr="0036459C">
        <w:t xml:space="preserve"> </w:t>
      </w:r>
      <w:proofErr w:type="spellStart"/>
      <w:r w:rsidRPr="0036459C">
        <w:t>na</w:t>
      </w:r>
      <w:proofErr w:type="spellEnd"/>
      <w:r w:rsidRPr="0036459C">
        <w:t xml:space="preserve"> </w:t>
      </w:r>
      <w:proofErr w:type="spellStart"/>
      <w:r w:rsidRPr="0036459C">
        <w:t>okoliš</w:t>
      </w:r>
      <w:proofErr w:type="spellEnd"/>
      <w:r w:rsidRPr="0036459C">
        <w:t xml:space="preserve"> </w:t>
      </w:r>
      <w:proofErr w:type="spellStart"/>
      <w:r w:rsidRPr="0036459C">
        <w:t>nije</w:t>
      </w:r>
      <w:proofErr w:type="spellEnd"/>
      <w:r w:rsidRPr="0036459C">
        <w:t xml:space="preserve"> </w:t>
      </w:r>
      <w:proofErr w:type="spellStart"/>
      <w:r w:rsidRPr="0036459C">
        <w:t>zadovoljavajući</w:t>
      </w:r>
      <w:proofErr w:type="spellEnd"/>
      <w:r w:rsidRPr="0036459C">
        <w:t xml:space="preserve">, (...) </w:t>
      </w:r>
      <w:proofErr w:type="spellStart"/>
      <w:r w:rsidRPr="0036459C">
        <w:t>potrebno</w:t>
      </w:r>
      <w:proofErr w:type="spellEnd"/>
      <w:r w:rsidRPr="0036459C">
        <w:t xml:space="preserve"> </w:t>
      </w:r>
      <w:proofErr w:type="spellStart"/>
      <w:r w:rsidRPr="0036459C">
        <w:t>ga</w:t>
      </w:r>
      <w:proofErr w:type="spellEnd"/>
      <w:r w:rsidRPr="0036459C">
        <w:t xml:space="preserve"> je </w:t>
      </w:r>
      <w:proofErr w:type="spellStart"/>
      <w:r w:rsidRPr="0036459C">
        <w:t>dopuniti</w:t>
      </w:r>
      <w:proofErr w:type="spellEnd"/>
      <w:r w:rsidRPr="0036459C">
        <w:t xml:space="preserve">, a </w:t>
      </w:r>
      <w:proofErr w:type="spellStart"/>
      <w:r w:rsidRPr="0036459C">
        <w:t>ne</w:t>
      </w:r>
      <w:proofErr w:type="spellEnd"/>
      <w:r w:rsidRPr="0036459C">
        <w:t xml:space="preserve"> </w:t>
      </w:r>
      <w:proofErr w:type="spellStart"/>
      <w:r w:rsidRPr="0036459C">
        <w:t>propisivati</w:t>
      </w:r>
      <w:proofErr w:type="spellEnd"/>
      <w:r w:rsidRPr="0036459C">
        <w:t xml:space="preserve"> </w:t>
      </w:r>
      <w:proofErr w:type="spellStart"/>
      <w:r w:rsidRPr="0036459C">
        <w:t>paralelan</w:t>
      </w:r>
      <w:proofErr w:type="spellEnd"/>
      <w:r w:rsidRPr="0036459C">
        <w:t xml:space="preserve"> </w:t>
      </w:r>
      <w:proofErr w:type="spellStart"/>
      <w:r w:rsidRPr="0036459C">
        <w:rPr>
          <w:i/>
        </w:rPr>
        <w:t>postupak</w:t>
      </w:r>
      <w:proofErr w:type="spellEnd"/>
      <w:r w:rsidRPr="0036459C">
        <w:t xml:space="preserve"> </w:t>
      </w:r>
      <w:proofErr w:type="spellStart"/>
      <w:r w:rsidRPr="0036459C">
        <w:t>koji</w:t>
      </w:r>
      <w:proofErr w:type="spellEnd"/>
      <w:r w:rsidRPr="0036459C">
        <w:t xml:space="preserve"> </w:t>
      </w:r>
      <w:proofErr w:type="spellStart"/>
      <w:r w:rsidRPr="0036459C">
        <w:t>će</w:t>
      </w:r>
      <w:proofErr w:type="spellEnd"/>
      <w:r w:rsidRPr="0036459C">
        <w:t xml:space="preserve"> </w:t>
      </w:r>
      <w:proofErr w:type="spellStart"/>
      <w:r w:rsidRPr="0036459C">
        <w:t>kao</w:t>
      </w:r>
      <w:proofErr w:type="spellEnd"/>
      <w:r w:rsidRPr="0036459C">
        <w:t xml:space="preserve"> </w:t>
      </w:r>
      <w:proofErr w:type="spellStart"/>
      <w:r w:rsidRPr="0036459C">
        <w:t>i</w:t>
      </w:r>
      <w:proofErr w:type="spellEnd"/>
      <w:r w:rsidRPr="0036459C">
        <w:t xml:space="preserve"> </w:t>
      </w:r>
      <w:proofErr w:type="spellStart"/>
      <w:r w:rsidRPr="0036459C">
        <w:t>postojeći</w:t>
      </w:r>
      <w:proofErr w:type="spellEnd"/>
      <w:r w:rsidRPr="0036459C">
        <w:t xml:space="preserve"> </w:t>
      </w:r>
      <w:proofErr w:type="spellStart"/>
      <w:r w:rsidRPr="0036459C">
        <w:rPr>
          <w:i/>
        </w:rPr>
        <w:t>prvenstveno</w:t>
      </w:r>
      <w:proofErr w:type="spellEnd"/>
      <w:r w:rsidRPr="0036459C">
        <w:rPr>
          <w:i/>
        </w:rPr>
        <w:t xml:space="preserve"> </w:t>
      </w:r>
      <w:proofErr w:type="spellStart"/>
      <w:r w:rsidRPr="0036459C">
        <w:rPr>
          <w:i/>
        </w:rPr>
        <w:t>služiti</w:t>
      </w:r>
      <w:proofErr w:type="spellEnd"/>
      <w:r w:rsidRPr="0036459C">
        <w:rPr>
          <w:i/>
        </w:rPr>
        <w:t xml:space="preserve"> </w:t>
      </w:r>
      <w:proofErr w:type="spellStart"/>
      <w:proofErr w:type="gramStart"/>
      <w:r w:rsidRPr="0036459C">
        <w:rPr>
          <w:i/>
        </w:rPr>
        <w:t>za</w:t>
      </w:r>
      <w:proofErr w:type="spellEnd"/>
      <w:r w:rsidRPr="0036459C">
        <w:rPr>
          <w:i/>
        </w:rPr>
        <w:t xml:space="preserve">  </w:t>
      </w:r>
      <w:proofErr w:type="spellStart"/>
      <w:r w:rsidRPr="0036459C">
        <w:rPr>
          <w:i/>
        </w:rPr>
        <w:t>pranje</w:t>
      </w:r>
      <w:proofErr w:type="spellEnd"/>
      <w:proofErr w:type="gramEnd"/>
      <w:r w:rsidRPr="0036459C">
        <w:rPr>
          <w:i/>
        </w:rPr>
        <w:t xml:space="preserve"> </w:t>
      </w:r>
      <w:proofErr w:type="spellStart"/>
      <w:r w:rsidRPr="0036459C">
        <w:rPr>
          <w:i/>
        </w:rPr>
        <w:t>novca</w:t>
      </w:r>
      <w:proofErr w:type="spellEnd"/>
      <w:r w:rsidRPr="0036459C">
        <w:t xml:space="preserve"> (...). </w:t>
      </w:r>
      <w:proofErr w:type="gramStart"/>
      <w:r w:rsidRPr="0036459C">
        <w:t>( 4</w:t>
      </w:r>
      <w:proofErr w:type="gramEnd"/>
      <w:r w:rsidRPr="0036459C">
        <w:t xml:space="preserve">/36, 3. </w:t>
      </w:r>
      <w:proofErr w:type="spellStart"/>
      <w:r w:rsidRPr="0036459C">
        <w:t>rujna</w:t>
      </w:r>
      <w:proofErr w:type="spellEnd"/>
      <w:r w:rsidRPr="0036459C">
        <w:t xml:space="preserve"> 2003.)</w:t>
      </w:r>
    </w:p>
    <w:p w:rsidR="002C2C9A" w:rsidRDefault="002C2C9A" w:rsidP="00320506">
      <w:pPr>
        <w:pStyle w:val="ListParagraph"/>
        <w:spacing w:before="240" w:after="0"/>
        <w:ind w:left="1065" w:firstLine="0"/>
      </w:pPr>
      <w:r>
        <w:t>N</w:t>
      </w:r>
      <w:r w:rsidRPr="0036459C">
        <w:t>, D. (</w:t>
      </w:r>
      <w:proofErr w:type="spellStart"/>
      <w:r w:rsidRPr="0036459C">
        <w:t>SocLib</w:t>
      </w:r>
      <w:proofErr w:type="spellEnd"/>
      <w:r w:rsidRPr="0036459C">
        <w:t xml:space="preserve">): (...) If legally prescribed procedure on the environmental impact assessment is not satisfactory, (...), it is necessary to supplement it, and not to prescribe a parallel </w:t>
      </w:r>
      <w:r w:rsidRPr="0036459C">
        <w:rPr>
          <w:i/>
        </w:rPr>
        <w:t>procedure</w:t>
      </w:r>
      <w:r w:rsidRPr="0036459C">
        <w:t xml:space="preserve"> that will, as the existing one, </w:t>
      </w:r>
      <w:r w:rsidRPr="0036459C">
        <w:rPr>
          <w:i/>
        </w:rPr>
        <w:t>primarily serve for money laundering</w:t>
      </w:r>
      <w:r>
        <w:t xml:space="preserve"> (...). (</w:t>
      </w:r>
      <w:r w:rsidRPr="0036459C">
        <w:t>4/36, September 3, 2003)</w:t>
      </w:r>
    </w:p>
    <w:p w:rsidR="002C2C9A" w:rsidRDefault="00EB1D65" w:rsidP="002C2C9A">
      <w:pPr>
        <w:spacing w:before="240" w:after="0"/>
        <w:ind w:firstLine="284"/>
        <w:rPr>
          <w:lang w:val="en-GB"/>
        </w:rPr>
      </w:pPr>
      <w:r>
        <w:rPr>
          <w:lang w:val="en-GB"/>
        </w:rPr>
        <w:t xml:space="preserve">It is obvious that it is not the procedure, but </w:t>
      </w:r>
      <w:r w:rsidR="00A71D9B">
        <w:rPr>
          <w:lang w:val="en-GB"/>
        </w:rPr>
        <w:t xml:space="preserve">the </w:t>
      </w:r>
      <w:r>
        <w:rPr>
          <w:lang w:val="en-GB"/>
        </w:rPr>
        <w:t xml:space="preserve">people behind it (and implicitly, the ruling party) that the MP is </w:t>
      </w:r>
      <w:r w:rsidR="00AD7F20">
        <w:rPr>
          <w:lang w:val="en-GB"/>
        </w:rPr>
        <w:t xml:space="preserve">trying to </w:t>
      </w:r>
      <w:r w:rsidR="003959A3">
        <w:rPr>
          <w:lang w:val="en-GB"/>
        </w:rPr>
        <w:t>disqualify</w:t>
      </w:r>
      <w:r>
        <w:rPr>
          <w:lang w:val="en-GB"/>
        </w:rPr>
        <w:t xml:space="preserve">. </w:t>
      </w:r>
      <w:r w:rsidR="002C2C9A" w:rsidRPr="001E0D8C">
        <w:rPr>
          <w:lang w:val="en-GB"/>
        </w:rPr>
        <w:t xml:space="preserve">Another instance of attribution transfer strategy, commonly used by </w:t>
      </w:r>
      <w:r w:rsidR="000807CC">
        <w:rPr>
          <w:lang w:val="en-GB"/>
        </w:rPr>
        <w:t xml:space="preserve">the </w:t>
      </w:r>
      <w:r w:rsidR="002C2C9A" w:rsidRPr="001E0D8C">
        <w:rPr>
          <w:lang w:val="en-GB"/>
        </w:rPr>
        <w:t xml:space="preserve">Croatian MPs, is </w:t>
      </w:r>
      <w:r w:rsidR="002C2C9A" w:rsidRPr="001E0D8C">
        <w:rPr>
          <w:i/>
          <w:lang w:val="en-GB"/>
        </w:rPr>
        <w:t xml:space="preserve">non- specific reference to the insult target </w:t>
      </w:r>
      <w:r w:rsidR="002C2C9A" w:rsidRPr="001E0D8C">
        <w:rPr>
          <w:lang w:val="en-GB"/>
        </w:rPr>
        <w:t>(</w:t>
      </w:r>
      <w:r w:rsidR="000807CC">
        <w:rPr>
          <w:lang w:val="en-GB"/>
        </w:rPr>
        <w:t xml:space="preserve">also </w:t>
      </w:r>
      <w:r w:rsidR="002C2C9A" w:rsidRPr="001E0D8C">
        <w:rPr>
          <w:lang w:val="en-GB"/>
        </w:rPr>
        <w:t xml:space="preserve">see example </w:t>
      </w:r>
      <w:r w:rsidR="00F9030D">
        <w:rPr>
          <w:lang w:val="en-GB"/>
        </w:rPr>
        <w:t>(</w:t>
      </w:r>
      <w:r w:rsidR="002C2C9A" w:rsidRPr="001E0D8C">
        <w:rPr>
          <w:lang w:val="en-GB"/>
        </w:rPr>
        <w:t>5</w:t>
      </w:r>
      <w:r w:rsidR="00F9030D">
        <w:rPr>
          <w:lang w:val="en-GB"/>
        </w:rPr>
        <w:t>)</w:t>
      </w:r>
      <w:r w:rsidR="002C2C9A" w:rsidRPr="001E0D8C">
        <w:rPr>
          <w:lang w:val="en-GB"/>
        </w:rPr>
        <w:t>). Unlike the former</w:t>
      </w:r>
      <w:r w:rsidR="00BC5EA1">
        <w:rPr>
          <w:lang w:val="en-GB"/>
        </w:rPr>
        <w:t xml:space="preserve"> example</w:t>
      </w:r>
      <w:r w:rsidR="002C2C9A" w:rsidRPr="001E0D8C">
        <w:rPr>
          <w:lang w:val="en-GB"/>
        </w:rPr>
        <w:t>, where the insult initiator is trying to mitigate his/her insult through insulting target’s acts or statements</w:t>
      </w:r>
      <w:r w:rsidR="006F0FE7">
        <w:rPr>
          <w:lang w:val="en-GB"/>
        </w:rPr>
        <w:t xml:space="preserve"> or some abstract notion,</w:t>
      </w:r>
      <w:r w:rsidR="002C2C9A" w:rsidRPr="001E0D8C">
        <w:rPr>
          <w:lang w:val="en-GB"/>
        </w:rPr>
        <w:t xml:space="preserve"> </w:t>
      </w:r>
      <w:r w:rsidR="00BC5EA1">
        <w:rPr>
          <w:lang w:val="en-GB"/>
        </w:rPr>
        <w:t>in the following example</w:t>
      </w:r>
      <w:r w:rsidR="002C2C9A" w:rsidRPr="001E0D8C">
        <w:rPr>
          <w:lang w:val="en-GB"/>
        </w:rPr>
        <w:t xml:space="preserve"> the initiator avoids to directly mention the insult target’s name, and instead uses description of his actions.</w:t>
      </w:r>
      <w:r w:rsidR="00BC5EA1">
        <w:rPr>
          <w:lang w:val="en-GB"/>
        </w:rPr>
        <w:t xml:space="preserve"> </w:t>
      </w:r>
      <w:r w:rsidR="002C2C9A" w:rsidRPr="001E0D8C">
        <w:rPr>
          <w:lang w:val="en-GB"/>
        </w:rPr>
        <w:t xml:space="preserve">It is more than clear who the MP is referring to, </w:t>
      </w:r>
      <w:r w:rsidR="00BC5EA1" w:rsidRPr="00756492">
        <w:rPr>
          <w:lang w:val="en-GB"/>
        </w:rPr>
        <w:t xml:space="preserve">but nowhere </w:t>
      </w:r>
      <w:r w:rsidR="00BC5EA1" w:rsidRPr="00756492">
        <w:rPr>
          <w:lang w:val="en-GB"/>
        </w:rPr>
        <w:lastRenderedPageBreak/>
        <w:t xml:space="preserve">in the whole process does </w:t>
      </w:r>
      <w:proofErr w:type="gramStart"/>
      <w:r w:rsidR="00BC5EA1">
        <w:rPr>
          <w:lang w:val="en-GB"/>
        </w:rPr>
        <w:t>s/</w:t>
      </w:r>
      <w:r w:rsidR="00BC5EA1" w:rsidRPr="00756492">
        <w:rPr>
          <w:lang w:val="en-GB"/>
        </w:rPr>
        <w:t>he</w:t>
      </w:r>
      <w:proofErr w:type="gramEnd"/>
      <w:r w:rsidR="00BC5EA1" w:rsidRPr="00756492">
        <w:rPr>
          <w:lang w:val="en-GB"/>
        </w:rPr>
        <w:t xml:space="preserve"> name-calls the person in question</w:t>
      </w:r>
      <w:r w:rsidR="00BC5EA1" w:rsidRPr="001E0D8C">
        <w:rPr>
          <w:lang w:val="en-GB"/>
        </w:rPr>
        <w:t xml:space="preserve"> </w:t>
      </w:r>
      <w:r w:rsidR="00BC5EA1">
        <w:rPr>
          <w:lang w:val="en-GB"/>
        </w:rPr>
        <w:t>and therefore</w:t>
      </w:r>
      <w:r w:rsidR="00A1407B">
        <w:rPr>
          <w:lang w:val="en-GB"/>
        </w:rPr>
        <w:t xml:space="preserve"> can distance her/</w:t>
      </w:r>
      <w:r w:rsidR="002C2C9A" w:rsidRPr="001E0D8C">
        <w:rPr>
          <w:lang w:val="en-GB"/>
        </w:rPr>
        <w:t>himself from th</w:t>
      </w:r>
      <w:r w:rsidR="00A40B6C">
        <w:rPr>
          <w:lang w:val="en-GB"/>
        </w:rPr>
        <w:t>e direct derogatory attribution</w:t>
      </w:r>
      <w:r w:rsidR="002C2C9A" w:rsidRPr="001E0D8C">
        <w:rPr>
          <w:lang w:val="en-GB"/>
        </w:rPr>
        <w:t>:</w:t>
      </w:r>
    </w:p>
    <w:p w:rsidR="002C2C9A" w:rsidRDefault="002C2C9A" w:rsidP="002C2C9A">
      <w:pPr>
        <w:pStyle w:val="ListParagraph"/>
        <w:numPr>
          <w:ilvl w:val="0"/>
          <w:numId w:val="6"/>
        </w:numPr>
        <w:spacing w:before="240" w:after="0"/>
        <w:rPr>
          <w:lang w:val="en-GB"/>
        </w:rPr>
      </w:pPr>
      <w:r>
        <w:rPr>
          <w:lang w:val="en-GB"/>
        </w:rPr>
        <w:t>B</w:t>
      </w:r>
      <w:r w:rsidRPr="003722F9">
        <w:rPr>
          <w:lang w:val="en-GB"/>
        </w:rPr>
        <w:t xml:space="preserve">, D. (HSLS): Dame </w:t>
      </w:r>
      <w:proofErr w:type="spellStart"/>
      <w:r w:rsidRPr="003722F9">
        <w:rPr>
          <w:lang w:val="en-GB"/>
        </w:rPr>
        <w:t>i</w:t>
      </w:r>
      <w:proofErr w:type="spellEnd"/>
      <w:r w:rsidRPr="003722F9">
        <w:rPr>
          <w:lang w:val="en-GB"/>
        </w:rPr>
        <w:t xml:space="preserve"> </w:t>
      </w:r>
      <w:proofErr w:type="spellStart"/>
      <w:r w:rsidRPr="003722F9">
        <w:rPr>
          <w:lang w:val="en-GB"/>
        </w:rPr>
        <w:t>gospodo</w:t>
      </w:r>
      <w:proofErr w:type="spellEnd"/>
      <w:r w:rsidRPr="003722F9">
        <w:rPr>
          <w:lang w:val="en-GB"/>
        </w:rPr>
        <w:t xml:space="preserve">, </w:t>
      </w:r>
      <w:proofErr w:type="spellStart"/>
      <w:r w:rsidRPr="003722F9">
        <w:rPr>
          <w:i/>
          <w:lang w:val="en-GB"/>
        </w:rPr>
        <w:t>ako</w:t>
      </w:r>
      <w:proofErr w:type="spellEnd"/>
      <w:r w:rsidRPr="003722F9">
        <w:rPr>
          <w:i/>
          <w:lang w:val="en-GB"/>
        </w:rPr>
        <w:t xml:space="preserve"> </w:t>
      </w:r>
      <w:proofErr w:type="spellStart"/>
      <w:r w:rsidRPr="003722F9">
        <w:rPr>
          <w:i/>
          <w:lang w:val="en-GB"/>
        </w:rPr>
        <w:t>ste</w:t>
      </w:r>
      <w:proofErr w:type="spellEnd"/>
      <w:r w:rsidRPr="003722F9">
        <w:rPr>
          <w:i/>
          <w:lang w:val="en-GB"/>
        </w:rPr>
        <w:t xml:space="preserve"> </w:t>
      </w:r>
      <w:proofErr w:type="spellStart"/>
      <w:r w:rsidRPr="003722F9">
        <w:rPr>
          <w:i/>
          <w:lang w:val="en-GB"/>
        </w:rPr>
        <w:t>osoba</w:t>
      </w:r>
      <w:proofErr w:type="spellEnd"/>
      <w:r w:rsidRPr="003722F9">
        <w:rPr>
          <w:lang w:val="en-GB"/>
        </w:rPr>
        <w:t xml:space="preserve"> </w:t>
      </w:r>
      <w:proofErr w:type="spellStart"/>
      <w:r w:rsidRPr="003722F9">
        <w:rPr>
          <w:lang w:val="en-GB"/>
        </w:rPr>
        <w:t>protiv</w:t>
      </w:r>
      <w:proofErr w:type="spellEnd"/>
      <w:r w:rsidRPr="003722F9">
        <w:rPr>
          <w:lang w:val="en-GB"/>
        </w:rPr>
        <w:t xml:space="preserve"> </w:t>
      </w:r>
      <w:proofErr w:type="spellStart"/>
      <w:r w:rsidRPr="003722F9">
        <w:rPr>
          <w:lang w:val="en-GB"/>
        </w:rPr>
        <w:t>koje</w:t>
      </w:r>
      <w:proofErr w:type="spellEnd"/>
      <w:r w:rsidRPr="003722F9">
        <w:rPr>
          <w:lang w:val="en-GB"/>
        </w:rPr>
        <w:t xml:space="preserve"> je </w:t>
      </w:r>
      <w:proofErr w:type="spellStart"/>
      <w:r w:rsidRPr="003722F9">
        <w:rPr>
          <w:i/>
          <w:lang w:val="en-GB"/>
        </w:rPr>
        <w:t>podnijeto</w:t>
      </w:r>
      <w:proofErr w:type="spellEnd"/>
      <w:r w:rsidRPr="003722F9">
        <w:rPr>
          <w:i/>
          <w:lang w:val="en-GB"/>
        </w:rPr>
        <w:t xml:space="preserve"> </w:t>
      </w:r>
      <w:proofErr w:type="spellStart"/>
      <w:r w:rsidRPr="003722F9">
        <w:rPr>
          <w:i/>
          <w:lang w:val="en-GB"/>
        </w:rPr>
        <w:t>desetak</w:t>
      </w:r>
      <w:proofErr w:type="spellEnd"/>
      <w:r w:rsidRPr="003722F9">
        <w:rPr>
          <w:i/>
          <w:lang w:val="en-GB"/>
        </w:rPr>
        <w:t xml:space="preserve"> </w:t>
      </w:r>
      <w:proofErr w:type="spellStart"/>
      <w:r w:rsidRPr="003722F9">
        <w:rPr>
          <w:i/>
          <w:lang w:val="en-GB"/>
        </w:rPr>
        <w:t>kaznenih</w:t>
      </w:r>
      <w:proofErr w:type="spellEnd"/>
      <w:r w:rsidRPr="003722F9">
        <w:rPr>
          <w:i/>
          <w:lang w:val="en-GB"/>
        </w:rPr>
        <w:t xml:space="preserve"> </w:t>
      </w:r>
      <w:proofErr w:type="spellStart"/>
      <w:r w:rsidRPr="003722F9">
        <w:rPr>
          <w:i/>
          <w:lang w:val="en-GB"/>
        </w:rPr>
        <w:t>prijava</w:t>
      </w:r>
      <w:proofErr w:type="spellEnd"/>
      <w:r w:rsidRPr="003722F9">
        <w:rPr>
          <w:i/>
          <w:lang w:val="en-GB"/>
        </w:rPr>
        <w:t xml:space="preserve">, </w:t>
      </w:r>
      <w:proofErr w:type="spellStart"/>
      <w:r w:rsidRPr="003722F9">
        <w:rPr>
          <w:i/>
          <w:lang w:val="en-GB"/>
        </w:rPr>
        <w:t>ako</w:t>
      </w:r>
      <w:proofErr w:type="spellEnd"/>
      <w:r w:rsidRPr="003722F9">
        <w:rPr>
          <w:i/>
          <w:lang w:val="en-GB"/>
        </w:rPr>
        <w:t xml:space="preserve"> </w:t>
      </w:r>
      <w:proofErr w:type="spellStart"/>
      <w:proofErr w:type="gramStart"/>
      <w:r w:rsidRPr="003722F9">
        <w:rPr>
          <w:i/>
          <w:lang w:val="en-GB"/>
        </w:rPr>
        <w:t>sami</w:t>
      </w:r>
      <w:proofErr w:type="spellEnd"/>
      <w:proofErr w:type="gramEnd"/>
      <w:r w:rsidRPr="003722F9">
        <w:rPr>
          <w:i/>
          <w:lang w:val="en-GB"/>
        </w:rPr>
        <w:t xml:space="preserve"> u </w:t>
      </w:r>
      <w:proofErr w:type="spellStart"/>
      <w:r w:rsidRPr="003722F9">
        <w:rPr>
          <w:i/>
          <w:lang w:val="en-GB"/>
        </w:rPr>
        <w:t>svojim</w:t>
      </w:r>
      <w:proofErr w:type="spellEnd"/>
      <w:r w:rsidRPr="003722F9">
        <w:rPr>
          <w:i/>
          <w:lang w:val="en-GB"/>
        </w:rPr>
        <w:t xml:space="preserve"> </w:t>
      </w:r>
      <w:proofErr w:type="spellStart"/>
      <w:r w:rsidRPr="003722F9">
        <w:rPr>
          <w:i/>
          <w:lang w:val="en-GB"/>
        </w:rPr>
        <w:t>intervjuima</w:t>
      </w:r>
      <w:proofErr w:type="spellEnd"/>
      <w:r w:rsidRPr="003722F9">
        <w:rPr>
          <w:i/>
          <w:lang w:val="en-GB"/>
        </w:rPr>
        <w:t xml:space="preserve"> </w:t>
      </w:r>
      <w:proofErr w:type="spellStart"/>
      <w:r w:rsidRPr="003722F9">
        <w:rPr>
          <w:i/>
          <w:lang w:val="en-GB"/>
        </w:rPr>
        <w:t>dajete</w:t>
      </w:r>
      <w:proofErr w:type="spellEnd"/>
      <w:r w:rsidRPr="003722F9">
        <w:rPr>
          <w:i/>
          <w:lang w:val="en-GB"/>
        </w:rPr>
        <w:t xml:space="preserve"> </w:t>
      </w:r>
      <w:proofErr w:type="spellStart"/>
      <w:r w:rsidRPr="003722F9">
        <w:rPr>
          <w:i/>
          <w:lang w:val="en-GB"/>
        </w:rPr>
        <w:t>izjave</w:t>
      </w:r>
      <w:proofErr w:type="spellEnd"/>
      <w:r w:rsidRPr="003722F9">
        <w:rPr>
          <w:lang w:val="en-GB"/>
        </w:rPr>
        <w:t xml:space="preserve"> </w:t>
      </w:r>
      <w:proofErr w:type="spellStart"/>
      <w:r w:rsidRPr="003722F9">
        <w:rPr>
          <w:lang w:val="en-GB"/>
        </w:rPr>
        <w:t>koje</w:t>
      </w:r>
      <w:proofErr w:type="spellEnd"/>
      <w:r w:rsidRPr="003722F9">
        <w:rPr>
          <w:lang w:val="en-GB"/>
        </w:rPr>
        <w:t xml:space="preserve"> </w:t>
      </w:r>
      <w:proofErr w:type="spellStart"/>
      <w:r w:rsidRPr="003722F9">
        <w:rPr>
          <w:lang w:val="en-GB"/>
        </w:rPr>
        <w:t>ukazuju</w:t>
      </w:r>
      <w:proofErr w:type="spellEnd"/>
      <w:r w:rsidRPr="003722F9">
        <w:rPr>
          <w:lang w:val="en-GB"/>
        </w:rPr>
        <w:t xml:space="preserve"> da </w:t>
      </w:r>
      <w:proofErr w:type="spellStart"/>
      <w:r w:rsidRPr="003722F9">
        <w:rPr>
          <w:lang w:val="en-GB"/>
        </w:rPr>
        <w:t>ste</w:t>
      </w:r>
      <w:proofErr w:type="spellEnd"/>
      <w:r w:rsidRPr="003722F9">
        <w:rPr>
          <w:lang w:val="en-GB"/>
        </w:rPr>
        <w:t xml:space="preserve"> </w:t>
      </w:r>
      <w:proofErr w:type="spellStart"/>
      <w:r w:rsidRPr="003722F9">
        <w:rPr>
          <w:lang w:val="en-GB"/>
        </w:rPr>
        <w:t>i</w:t>
      </w:r>
      <w:proofErr w:type="spellEnd"/>
      <w:r w:rsidRPr="003722F9">
        <w:rPr>
          <w:lang w:val="en-GB"/>
        </w:rPr>
        <w:t xml:space="preserve"> </w:t>
      </w:r>
      <w:proofErr w:type="spellStart"/>
      <w:r w:rsidRPr="003722F9">
        <w:rPr>
          <w:lang w:val="en-GB"/>
        </w:rPr>
        <w:t>sami</w:t>
      </w:r>
      <w:proofErr w:type="spellEnd"/>
      <w:r w:rsidRPr="003722F9">
        <w:rPr>
          <w:lang w:val="en-GB"/>
        </w:rPr>
        <w:t xml:space="preserve"> </w:t>
      </w:r>
      <w:proofErr w:type="spellStart"/>
      <w:r w:rsidRPr="003722F9">
        <w:rPr>
          <w:lang w:val="en-GB"/>
        </w:rPr>
        <w:t>počinili</w:t>
      </w:r>
      <w:proofErr w:type="spellEnd"/>
      <w:r w:rsidRPr="003722F9">
        <w:rPr>
          <w:lang w:val="en-GB"/>
        </w:rPr>
        <w:t xml:space="preserve">, </w:t>
      </w:r>
      <w:proofErr w:type="spellStart"/>
      <w:r w:rsidRPr="003722F9">
        <w:rPr>
          <w:lang w:val="en-GB"/>
        </w:rPr>
        <w:t>osim</w:t>
      </w:r>
      <w:proofErr w:type="spellEnd"/>
      <w:r w:rsidRPr="003722F9">
        <w:rPr>
          <w:lang w:val="en-GB"/>
        </w:rPr>
        <w:t xml:space="preserve"> </w:t>
      </w:r>
      <w:proofErr w:type="spellStart"/>
      <w:r w:rsidRPr="003722F9">
        <w:rPr>
          <w:lang w:val="en-GB"/>
        </w:rPr>
        <w:t>tih</w:t>
      </w:r>
      <w:proofErr w:type="spellEnd"/>
      <w:r w:rsidRPr="003722F9">
        <w:rPr>
          <w:lang w:val="en-GB"/>
        </w:rPr>
        <w:t xml:space="preserve"> </w:t>
      </w:r>
      <w:proofErr w:type="spellStart"/>
      <w:r w:rsidRPr="003722F9">
        <w:rPr>
          <w:lang w:val="en-GB"/>
        </w:rPr>
        <w:t>prijava</w:t>
      </w:r>
      <w:proofErr w:type="spellEnd"/>
      <w:r w:rsidRPr="003722F9">
        <w:rPr>
          <w:lang w:val="en-GB"/>
        </w:rPr>
        <w:t xml:space="preserve"> </w:t>
      </w:r>
      <w:proofErr w:type="spellStart"/>
      <w:r w:rsidRPr="003722F9">
        <w:rPr>
          <w:lang w:val="en-GB"/>
        </w:rPr>
        <w:t>kaznena</w:t>
      </w:r>
      <w:proofErr w:type="spellEnd"/>
      <w:r w:rsidRPr="003722F9">
        <w:rPr>
          <w:lang w:val="en-GB"/>
        </w:rPr>
        <w:t xml:space="preserve"> </w:t>
      </w:r>
      <w:proofErr w:type="spellStart"/>
      <w:r w:rsidRPr="003722F9">
        <w:rPr>
          <w:lang w:val="en-GB"/>
        </w:rPr>
        <w:t>djela</w:t>
      </w:r>
      <w:proofErr w:type="spellEnd"/>
      <w:r w:rsidRPr="003722F9">
        <w:rPr>
          <w:lang w:val="en-GB"/>
        </w:rPr>
        <w:t xml:space="preserve">, </w:t>
      </w:r>
      <w:proofErr w:type="spellStart"/>
      <w:r w:rsidRPr="003722F9">
        <w:rPr>
          <w:i/>
          <w:lang w:val="en-GB"/>
        </w:rPr>
        <w:t>što</w:t>
      </w:r>
      <w:proofErr w:type="spellEnd"/>
      <w:r w:rsidRPr="003722F9">
        <w:rPr>
          <w:i/>
          <w:lang w:val="en-GB"/>
        </w:rPr>
        <w:t xml:space="preserve"> je </w:t>
      </w:r>
      <w:proofErr w:type="spellStart"/>
      <w:r w:rsidRPr="003722F9">
        <w:rPr>
          <w:i/>
          <w:lang w:val="en-GB"/>
        </w:rPr>
        <w:t>vama</w:t>
      </w:r>
      <w:proofErr w:type="spellEnd"/>
      <w:r w:rsidRPr="003722F9">
        <w:rPr>
          <w:i/>
          <w:lang w:val="en-GB"/>
        </w:rPr>
        <w:t xml:space="preserve"> </w:t>
      </w:r>
      <w:proofErr w:type="spellStart"/>
      <w:r w:rsidRPr="003722F9">
        <w:rPr>
          <w:i/>
          <w:lang w:val="en-GB"/>
        </w:rPr>
        <w:t>učiniti</w:t>
      </w:r>
      <w:proofErr w:type="spellEnd"/>
      <w:r w:rsidRPr="003722F9">
        <w:rPr>
          <w:lang w:val="en-GB"/>
        </w:rPr>
        <w:t xml:space="preserve">? </w:t>
      </w:r>
      <w:proofErr w:type="spellStart"/>
      <w:r w:rsidRPr="003722F9">
        <w:rPr>
          <w:lang w:val="en-GB"/>
        </w:rPr>
        <w:t>Otići</w:t>
      </w:r>
      <w:proofErr w:type="spellEnd"/>
      <w:r w:rsidRPr="003722F9">
        <w:rPr>
          <w:lang w:val="en-GB"/>
        </w:rPr>
        <w:t xml:space="preserve"> </w:t>
      </w:r>
      <w:proofErr w:type="spellStart"/>
      <w:proofErr w:type="gramStart"/>
      <w:r w:rsidRPr="003722F9">
        <w:rPr>
          <w:i/>
          <w:lang w:val="en-GB"/>
        </w:rPr>
        <w:t>na</w:t>
      </w:r>
      <w:proofErr w:type="spellEnd"/>
      <w:proofErr w:type="gramEnd"/>
      <w:r w:rsidRPr="003722F9">
        <w:rPr>
          <w:i/>
          <w:lang w:val="en-GB"/>
        </w:rPr>
        <w:t xml:space="preserve"> </w:t>
      </w:r>
      <w:proofErr w:type="spellStart"/>
      <w:r w:rsidRPr="003722F9">
        <w:rPr>
          <w:i/>
          <w:lang w:val="en-GB"/>
        </w:rPr>
        <w:t>jahtu</w:t>
      </w:r>
      <w:proofErr w:type="spellEnd"/>
      <w:r w:rsidRPr="003722F9">
        <w:rPr>
          <w:i/>
          <w:lang w:val="en-GB"/>
        </w:rPr>
        <w:t xml:space="preserve">, </w:t>
      </w:r>
      <w:proofErr w:type="spellStart"/>
      <w:r w:rsidRPr="003722F9">
        <w:rPr>
          <w:i/>
          <w:lang w:val="en-GB"/>
        </w:rPr>
        <w:t>predsjednika</w:t>
      </w:r>
      <w:proofErr w:type="spellEnd"/>
      <w:r w:rsidRPr="003722F9">
        <w:rPr>
          <w:i/>
          <w:lang w:val="en-GB"/>
        </w:rPr>
        <w:t xml:space="preserve"> </w:t>
      </w:r>
      <w:proofErr w:type="spellStart"/>
      <w:r w:rsidRPr="003722F9">
        <w:rPr>
          <w:i/>
          <w:lang w:val="en-GB"/>
        </w:rPr>
        <w:t>države</w:t>
      </w:r>
      <w:proofErr w:type="spellEnd"/>
      <w:r w:rsidRPr="003722F9">
        <w:rPr>
          <w:i/>
          <w:lang w:val="en-GB"/>
        </w:rPr>
        <w:t xml:space="preserve">, to je </w:t>
      </w:r>
      <w:proofErr w:type="spellStart"/>
      <w:r w:rsidRPr="003722F9">
        <w:rPr>
          <w:i/>
          <w:lang w:val="en-GB"/>
        </w:rPr>
        <w:t>inovacija</w:t>
      </w:r>
      <w:proofErr w:type="spellEnd"/>
      <w:r w:rsidRPr="003722F9">
        <w:rPr>
          <w:lang w:val="en-GB"/>
        </w:rPr>
        <w:t xml:space="preserve">. Ili </w:t>
      </w:r>
      <w:proofErr w:type="spellStart"/>
      <w:proofErr w:type="gramStart"/>
      <w:r w:rsidRPr="003722F9">
        <w:rPr>
          <w:lang w:val="en-GB"/>
        </w:rPr>
        <w:t>na</w:t>
      </w:r>
      <w:proofErr w:type="spellEnd"/>
      <w:proofErr w:type="gramEnd"/>
      <w:r w:rsidRPr="003722F9">
        <w:rPr>
          <w:lang w:val="en-GB"/>
        </w:rPr>
        <w:t xml:space="preserve"> </w:t>
      </w:r>
      <w:proofErr w:type="spellStart"/>
      <w:r w:rsidRPr="003722F9">
        <w:rPr>
          <w:lang w:val="en-GB"/>
        </w:rPr>
        <w:t>topovnjaču</w:t>
      </w:r>
      <w:proofErr w:type="spellEnd"/>
      <w:r w:rsidRPr="003722F9">
        <w:rPr>
          <w:lang w:val="en-GB"/>
        </w:rPr>
        <w:t xml:space="preserve">. </w:t>
      </w:r>
      <w:proofErr w:type="spellStart"/>
      <w:r w:rsidRPr="003722F9">
        <w:rPr>
          <w:i/>
          <w:lang w:val="en-GB"/>
        </w:rPr>
        <w:t>Ispovjediti</w:t>
      </w:r>
      <w:proofErr w:type="spellEnd"/>
      <w:r w:rsidRPr="003722F9">
        <w:rPr>
          <w:i/>
          <w:lang w:val="en-GB"/>
        </w:rPr>
        <w:t xml:space="preserve"> se </w:t>
      </w:r>
      <w:proofErr w:type="spellStart"/>
      <w:r w:rsidRPr="003722F9">
        <w:rPr>
          <w:i/>
          <w:lang w:val="en-GB"/>
        </w:rPr>
        <w:t>bez</w:t>
      </w:r>
      <w:proofErr w:type="spellEnd"/>
      <w:r w:rsidRPr="003722F9">
        <w:rPr>
          <w:i/>
          <w:lang w:val="en-GB"/>
        </w:rPr>
        <w:t xml:space="preserve"> </w:t>
      </w:r>
      <w:proofErr w:type="spellStart"/>
      <w:r w:rsidRPr="003722F9">
        <w:rPr>
          <w:i/>
          <w:lang w:val="en-GB"/>
        </w:rPr>
        <w:t>pokore</w:t>
      </w:r>
      <w:proofErr w:type="spellEnd"/>
      <w:r w:rsidRPr="003722F9">
        <w:rPr>
          <w:i/>
          <w:lang w:val="en-GB"/>
        </w:rPr>
        <w:t xml:space="preserve">, </w:t>
      </w:r>
      <w:proofErr w:type="spellStart"/>
      <w:r w:rsidRPr="003722F9">
        <w:rPr>
          <w:i/>
          <w:lang w:val="en-GB"/>
        </w:rPr>
        <w:t>dobiti</w:t>
      </w:r>
      <w:proofErr w:type="spellEnd"/>
      <w:r w:rsidRPr="003722F9">
        <w:rPr>
          <w:i/>
          <w:lang w:val="en-GB"/>
        </w:rPr>
        <w:t xml:space="preserve"> </w:t>
      </w:r>
      <w:proofErr w:type="spellStart"/>
      <w:r w:rsidRPr="003722F9">
        <w:rPr>
          <w:i/>
          <w:lang w:val="en-GB"/>
        </w:rPr>
        <w:t>razrješenje</w:t>
      </w:r>
      <w:proofErr w:type="spellEnd"/>
      <w:r w:rsidRPr="003722F9">
        <w:rPr>
          <w:lang w:val="en-GB"/>
        </w:rPr>
        <w:t xml:space="preserve">. </w:t>
      </w:r>
      <w:r w:rsidRPr="003722F9">
        <w:rPr>
          <w:i/>
          <w:lang w:val="en-GB"/>
        </w:rPr>
        <w:t xml:space="preserve">I ne </w:t>
      </w:r>
      <w:proofErr w:type="spellStart"/>
      <w:r w:rsidRPr="003722F9">
        <w:rPr>
          <w:i/>
          <w:lang w:val="en-GB"/>
        </w:rPr>
        <w:t>samo</w:t>
      </w:r>
      <w:proofErr w:type="spellEnd"/>
      <w:r w:rsidRPr="003722F9">
        <w:rPr>
          <w:i/>
          <w:lang w:val="en-GB"/>
        </w:rPr>
        <w:t xml:space="preserve"> to, </w:t>
      </w:r>
      <w:proofErr w:type="spellStart"/>
      <w:r w:rsidRPr="003722F9">
        <w:rPr>
          <w:i/>
          <w:lang w:val="en-GB"/>
        </w:rPr>
        <w:t>nego</w:t>
      </w:r>
      <w:proofErr w:type="spellEnd"/>
      <w:r w:rsidRPr="003722F9">
        <w:rPr>
          <w:i/>
          <w:lang w:val="en-GB"/>
        </w:rPr>
        <w:t xml:space="preserve"> </w:t>
      </w:r>
      <w:proofErr w:type="spellStart"/>
      <w:r w:rsidRPr="003722F9">
        <w:rPr>
          <w:i/>
          <w:lang w:val="en-GB"/>
        </w:rPr>
        <w:t>još</w:t>
      </w:r>
      <w:proofErr w:type="spellEnd"/>
      <w:r w:rsidRPr="003722F9">
        <w:rPr>
          <w:i/>
          <w:lang w:val="en-GB"/>
        </w:rPr>
        <w:t xml:space="preserve"> </w:t>
      </w:r>
      <w:proofErr w:type="spellStart"/>
      <w:r w:rsidRPr="003722F9">
        <w:rPr>
          <w:i/>
          <w:lang w:val="en-GB"/>
        </w:rPr>
        <w:t>i</w:t>
      </w:r>
      <w:proofErr w:type="spellEnd"/>
      <w:r w:rsidRPr="003722F9">
        <w:rPr>
          <w:i/>
          <w:lang w:val="en-GB"/>
        </w:rPr>
        <w:t xml:space="preserve"> </w:t>
      </w:r>
      <w:proofErr w:type="spellStart"/>
      <w:r w:rsidRPr="003722F9">
        <w:rPr>
          <w:i/>
          <w:lang w:val="en-GB"/>
        </w:rPr>
        <w:t>sklopiti</w:t>
      </w:r>
      <w:proofErr w:type="spellEnd"/>
      <w:r w:rsidRPr="003722F9">
        <w:rPr>
          <w:i/>
          <w:lang w:val="en-GB"/>
        </w:rPr>
        <w:t xml:space="preserve"> </w:t>
      </w:r>
      <w:proofErr w:type="spellStart"/>
      <w:r w:rsidRPr="003722F9">
        <w:rPr>
          <w:i/>
          <w:lang w:val="en-GB"/>
        </w:rPr>
        <w:t>posao</w:t>
      </w:r>
      <w:proofErr w:type="spellEnd"/>
      <w:r w:rsidRPr="003722F9">
        <w:rPr>
          <w:i/>
          <w:lang w:val="en-GB"/>
        </w:rPr>
        <w:t xml:space="preserve"> </w:t>
      </w:r>
      <w:proofErr w:type="spellStart"/>
      <w:r w:rsidRPr="003722F9">
        <w:rPr>
          <w:i/>
          <w:lang w:val="en-GB"/>
        </w:rPr>
        <w:t>i</w:t>
      </w:r>
      <w:proofErr w:type="spellEnd"/>
      <w:r w:rsidRPr="003722F9">
        <w:rPr>
          <w:i/>
          <w:lang w:val="en-GB"/>
        </w:rPr>
        <w:t xml:space="preserve"> </w:t>
      </w:r>
      <w:proofErr w:type="spellStart"/>
      <w:r w:rsidRPr="003722F9">
        <w:rPr>
          <w:i/>
          <w:lang w:val="en-GB"/>
        </w:rPr>
        <w:t>još</w:t>
      </w:r>
      <w:proofErr w:type="spellEnd"/>
      <w:r w:rsidRPr="003722F9">
        <w:rPr>
          <w:i/>
          <w:lang w:val="en-GB"/>
        </w:rPr>
        <w:t xml:space="preserve"> </w:t>
      </w:r>
      <w:proofErr w:type="spellStart"/>
      <w:r w:rsidRPr="003722F9">
        <w:rPr>
          <w:i/>
          <w:lang w:val="en-GB"/>
        </w:rPr>
        <w:t>sklopiti</w:t>
      </w:r>
      <w:proofErr w:type="spellEnd"/>
      <w:r w:rsidRPr="003722F9">
        <w:rPr>
          <w:i/>
          <w:lang w:val="en-GB"/>
        </w:rPr>
        <w:t xml:space="preserve"> </w:t>
      </w:r>
      <w:proofErr w:type="spellStart"/>
      <w:r w:rsidRPr="003722F9">
        <w:rPr>
          <w:i/>
          <w:lang w:val="en-GB"/>
        </w:rPr>
        <w:t>posao</w:t>
      </w:r>
      <w:proofErr w:type="spellEnd"/>
      <w:r w:rsidRPr="003722F9">
        <w:rPr>
          <w:i/>
          <w:lang w:val="en-GB"/>
        </w:rPr>
        <w:t xml:space="preserve"> u </w:t>
      </w:r>
      <w:proofErr w:type="spellStart"/>
      <w:r w:rsidRPr="003722F9">
        <w:rPr>
          <w:i/>
          <w:lang w:val="en-GB"/>
        </w:rPr>
        <w:t>drugoj</w:t>
      </w:r>
      <w:proofErr w:type="spellEnd"/>
      <w:r w:rsidRPr="003722F9">
        <w:rPr>
          <w:i/>
          <w:lang w:val="en-GB"/>
        </w:rPr>
        <w:t xml:space="preserve"> </w:t>
      </w:r>
      <w:proofErr w:type="spellStart"/>
      <w:r w:rsidRPr="003722F9">
        <w:rPr>
          <w:i/>
          <w:lang w:val="en-GB"/>
        </w:rPr>
        <w:t>zemlji</w:t>
      </w:r>
      <w:proofErr w:type="spellEnd"/>
      <w:r w:rsidRPr="003722F9">
        <w:rPr>
          <w:lang w:val="en-GB"/>
        </w:rPr>
        <w:t xml:space="preserve">, a </w:t>
      </w:r>
      <w:proofErr w:type="spellStart"/>
      <w:r w:rsidRPr="003722F9">
        <w:rPr>
          <w:lang w:val="en-GB"/>
        </w:rPr>
        <w:t>hrvatska</w:t>
      </w:r>
      <w:proofErr w:type="spellEnd"/>
      <w:r w:rsidRPr="003722F9">
        <w:rPr>
          <w:lang w:val="en-GB"/>
        </w:rPr>
        <w:t xml:space="preserve"> </w:t>
      </w:r>
      <w:proofErr w:type="spellStart"/>
      <w:r w:rsidRPr="003722F9">
        <w:rPr>
          <w:lang w:val="en-GB"/>
        </w:rPr>
        <w:t>politika</w:t>
      </w:r>
      <w:proofErr w:type="spellEnd"/>
      <w:r w:rsidRPr="003722F9">
        <w:rPr>
          <w:lang w:val="en-GB"/>
        </w:rPr>
        <w:t xml:space="preserve"> </w:t>
      </w:r>
      <w:proofErr w:type="spellStart"/>
      <w:r w:rsidRPr="003722F9">
        <w:rPr>
          <w:lang w:val="en-GB"/>
        </w:rPr>
        <w:t>šuti</w:t>
      </w:r>
      <w:proofErr w:type="spellEnd"/>
      <w:r w:rsidRPr="003722F9">
        <w:rPr>
          <w:lang w:val="en-GB"/>
        </w:rPr>
        <w:t xml:space="preserve">, </w:t>
      </w:r>
      <w:proofErr w:type="spellStart"/>
      <w:r w:rsidRPr="003722F9">
        <w:rPr>
          <w:lang w:val="en-GB"/>
        </w:rPr>
        <w:t>političke</w:t>
      </w:r>
      <w:proofErr w:type="spellEnd"/>
      <w:r w:rsidRPr="003722F9">
        <w:rPr>
          <w:lang w:val="en-GB"/>
        </w:rPr>
        <w:t xml:space="preserve"> </w:t>
      </w:r>
      <w:proofErr w:type="spellStart"/>
      <w:r w:rsidRPr="003722F9">
        <w:rPr>
          <w:lang w:val="en-GB"/>
        </w:rPr>
        <w:t>stranke</w:t>
      </w:r>
      <w:proofErr w:type="spellEnd"/>
      <w:r w:rsidRPr="003722F9">
        <w:rPr>
          <w:lang w:val="en-GB"/>
        </w:rPr>
        <w:t xml:space="preserve"> </w:t>
      </w:r>
      <w:proofErr w:type="spellStart"/>
      <w:r w:rsidRPr="003722F9">
        <w:rPr>
          <w:lang w:val="en-GB"/>
        </w:rPr>
        <w:t>šute</w:t>
      </w:r>
      <w:proofErr w:type="spellEnd"/>
      <w:r w:rsidRPr="003722F9">
        <w:rPr>
          <w:lang w:val="en-GB"/>
        </w:rPr>
        <w:t xml:space="preserve">, </w:t>
      </w:r>
      <w:proofErr w:type="spellStart"/>
      <w:r w:rsidRPr="003722F9">
        <w:rPr>
          <w:lang w:val="en-GB"/>
        </w:rPr>
        <w:t>mediji</w:t>
      </w:r>
      <w:proofErr w:type="spellEnd"/>
      <w:r w:rsidRPr="003722F9">
        <w:rPr>
          <w:lang w:val="en-GB"/>
        </w:rPr>
        <w:t xml:space="preserve"> o tome </w:t>
      </w:r>
      <w:proofErr w:type="spellStart"/>
      <w:r w:rsidRPr="003722F9">
        <w:rPr>
          <w:lang w:val="en-GB"/>
        </w:rPr>
        <w:t>govore</w:t>
      </w:r>
      <w:proofErr w:type="spellEnd"/>
      <w:r w:rsidRPr="003722F9">
        <w:rPr>
          <w:lang w:val="en-GB"/>
        </w:rPr>
        <w:t xml:space="preserve">, </w:t>
      </w:r>
      <w:proofErr w:type="spellStart"/>
      <w:proofErr w:type="gramStart"/>
      <w:r w:rsidRPr="003722F9">
        <w:rPr>
          <w:lang w:val="en-GB"/>
        </w:rPr>
        <w:t>ali</w:t>
      </w:r>
      <w:proofErr w:type="spellEnd"/>
      <w:proofErr w:type="gramEnd"/>
      <w:r w:rsidRPr="003722F9">
        <w:rPr>
          <w:lang w:val="en-GB"/>
        </w:rPr>
        <w:t xml:space="preserve"> </w:t>
      </w:r>
      <w:proofErr w:type="spellStart"/>
      <w:r w:rsidRPr="003722F9">
        <w:rPr>
          <w:lang w:val="en-GB"/>
        </w:rPr>
        <w:t>Ministarstvo</w:t>
      </w:r>
      <w:proofErr w:type="spellEnd"/>
      <w:r w:rsidRPr="003722F9">
        <w:rPr>
          <w:lang w:val="en-GB"/>
        </w:rPr>
        <w:t xml:space="preserve"> </w:t>
      </w:r>
      <w:proofErr w:type="spellStart"/>
      <w:r w:rsidRPr="003722F9">
        <w:rPr>
          <w:lang w:val="en-GB"/>
        </w:rPr>
        <w:t>pravosuđa</w:t>
      </w:r>
      <w:proofErr w:type="spellEnd"/>
      <w:r w:rsidRPr="003722F9">
        <w:rPr>
          <w:lang w:val="en-GB"/>
        </w:rPr>
        <w:t xml:space="preserve"> se ne </w:t>
      </w:r>
      <w:proofErr w:type="spellStart"/>
      <w:r w:rsidRPr="003722F9">
        <w:rPr>
          <w:lang w:val="en-GB"/>
        </w:rPr>
        <w:t>očituje</w:t>
      </w:r>
      <w:proofErr w:type="spellEnd"/>
      <w:r w:rsidRPr="003722F9">
        <w:rPr>
          <w:lang w:val="en-GB"/>
        </w:rPr>
        <w:t xml:space="preserve"> o </w:t>
      </w:r>
      <w:proofErr w:type="spellStart"/>
      <w:r w:rsidRPr="003722F9">
        <w:rPr>
          <w:lang w:val="en-GB"/>
        </w:rPr>
        <w:t>toj</w:t>
      </w:r>
      <w:proofErr w:type="spellEnd"/>
      <w:r w:rsidRPr="003722F9">
        <w:rPr>
          <w:lang w:val="en-GB"/>
        </w:rPr>
        <w:t xml:space="preserve"> </w:t>
      </w:r>
      <w:proofErr w:type="spellStart"/>
      <w:r w:rsidRPr="003722F9">
        <w:rPr>
          <w:lang w:val="en-GB"/>
        </w:rPr>
        <w:t>strani</w:t>
      </w:r>
      <w:proofErr w:type="spellEnd"/>
      <w:r w:rsidRPr="003722F9">
        <w:rPr>
          <w:lang w:val="en-GB"/>
        </w:rPr>
        <w:t xml:space="preserve"> s </w:t>
      </w:r>
      <w:proofErr w:type="spellStart"/>
      <w:r w:rsidRPr="003722F9">
        <w:rPr>
          <w:lang w:val="en-GB"/>
        </w:rPr>
        <w:t>etičkog</w:t>
      </w:r>
      <w:proofErr w:type="spellEnd"/>
      <w:r w:rsidRPr="003722F9">
        <w:rPr>
          <w:lang w:val="en-GB"/>
        </w:rPr>
        <w:t xml:space="preserve"> </w:t>
      </w:r>
      <w:proofErr w:type="spellStart"/>
      <w:r w:rsidRPr="003722F9">
        <w:rPr>
          <w:lang w:val="en-GB"/>
        </w:rPr>
        <w:t>i</w:t>
      </w:r>
      <w:proofErr w:type="spellEnd"/>
      <w:r w:rsidRPr="003722F9">
        <w:rPr>
          <w:lang w:val="en-GB"/>
        </w:rPr>
        <w:t xml:space="preserve"> </w:t>
      </w:r>
      <w:proofErr w:type="spellStart"/>
      <w:r w:rsidRPr="003722F9">
        <w:rPr>
          <w:lang w:val="en-GB"/>
        </w:rPr>
        <w:t>političkog</w:t>
      </w:r>
      <w:proofErr w:type="spellEnd"/>
      <w:r w:rsidRPr="003722F9">
        <w:rPr>
          <w:lang w:val="en-GB"/>
        </w:rPr>
        <w:t xml:space="preserve"> </w:t>
      </w:r>
      <w:proofErr w:type="spellStart"/>
      <w:r w:rsidRPr="003722F9">
        <w:rPr>
          <w:lang w:val="en-GB"/>
        </w:rPr>
        <w:t>gledišta</w:t>
      </w:r>
      <w:proofErr w:type="spellEnd"/>
      <w:r w:rsidRPr="003722F9">
        <w:rPr>
          <w:lang w:val="en-GB"/>
        </w:rPr>
        <w:t xml:space="preserve"> (...). (4/36, 4. </w:t>
      </w:r>
      <w:proofErr w:type="spellStart"/>
      <w:r w:rsidRPr="003722F9">
        <w:rPr>
          <w:lang w:val="en-GB"/>
        </w:rPr>
        <w:t>rujna</w:t>
      </w:r>
      <w:proofErr w:type="spellEnd"/>
      <w:r w:rsidRPr="003722F9">
        <w:rPr>
          <w:lang w:val="en-GB"/>
        </w:rPr>
        <w:t xml:space="preserve"> 2003.)</w:t>
      </w:r>
    </w:p>
    <w:p w:rsidR="002C2C9A" w:rsidRDefault="002C2C9A" w:rsidP="002C2C9A">
      <w:pPr>
        <w:pStyle w:val="ListParagraph"/>
        <w:spacing w:before="240" w:after="0"/>
        <w:ind w:left="1065"/>
        <w:rPr>
          <w:lang w:val="en-GB"/>
        </w:rPr>
      </w:pPr>
    </w:p>
    <w:p w:rsidR="002C2C9A" w:rsidRDefault="002C2C9A" w:rsidP="00320506">
      <w:pPr>
        <w:pStyle w:val="ListParagraph"/>
        <w:spacing w:before="240" w:after="0"/>
        <w:ind w:left="1065" w:firstLine="0"/>
        <w:rPr>
          <w:lang w:val="en-GB"/>
        </w:rPr>
      </w:pPr>
      <w:r>
        <w:rPr>
          <w:lang w:val="en-GB"/>
        </w:rPr>
        <w:t>B</w:t>
      </w:r>
      <w:r w:rsidRPr="003722F9">
        <w:rPr>
          <w:lang w:val="en-GB"/>
        </w:rPr>
        <w:t>, D. (</w:t>
      </w:r>
      <w:proofErr w:type="spellStart"/>
      <w:r w:rsidRPr="003722F9">
        <w:rPr>
          <w:lang w:val="en-GB"/>
        </w:rPr>
        <w:t>SocLib</w:t>
      </w:r>
      <w:proofErr w:type="spellEnd"/>
      <w:r w:rsidRPr="003722F9">
        <w:rPr>
          <w:lang w:val="en-GB"/>
        </w:rPr>
        <w:t xml:space="preserve">): Ladies and gentlemen, </w:t>
      </w:r>
      <w:r w:rsidRPr="003722F9">
        <w:rPr>
          <w:i/>
          <w:lang w:val="en-GB"/>
        </w:rPr>
        <w:t>if you are a person</w:t>
      </w:r>
      <w:r w:rsidRPr="003722F9">
        <w:rPr>
          <w:lang w:val="en-GB"/>
        </w:rPr>
        <w:t xml:space="preserve"> against whom a dozen </w:t>
      </w:r>
      <w:r w:rsidRPr="003722F9">
        <w:rPr>
          <w:i/>
          <w:lang w:val="en-GB"/>
        </w:rPr>
        <w:t>criminal charges have been filed</w:t>
      </w:r>
      <w:r w:rsidRPr="003722F9">
        <w:rPr>
          <w:lang w:val="en-GB"/>
        </w:rPr>
        <w:t xml:space="preserve">, if </w:t>
      </w:r>
      <w:r w:rsidRPr="003722F9">
        <w:rPr>
          <w:i/>
          <w:lang w:val="en-GB"/>
        </w:rPr>
        <w:t>you</w:t>
      </w:r>
      <w:r w:rsidRPr="003722F9">
        <w:rPr>
          <w:lang w:val="en-GB"/>
        </w:rPr>
        <w:t xml:space="preserve"> alone </w:t>
      </w:r>
      <w:r w:rsidRPr="003722F9">
        <w:rPr>
          <w:i/>
          <w:lang w:val="en-GB"/>
        </w:rPr>
        <w:t>in your interviews give statements</w:t>
      </w:r>
      <w:r w:rsidRPr="003722F9">
        <w:rPr>
          <w:lang w:val="en-GB"/>
        </w:rPr>
        <w:t xml:space="preserve"> indicating that </w:t>
      </w:r>
      <w:r w:rsidRPr="003722F9">
        <w:rPr>
          <w:i/>
          <w:lang w:val="en-GB"/>
        </w:rPr>
        <w:t>you have committed those crimes</w:t>
      </w:r>
      <w:r w:rsidRPr="003722F9">
        <w:rPr>
          <w:lang w:val="en-GB"/>
        </w:rPr>
        <w:t xml:space="preserve">, apart for those criminal charges, </w:t>
      </w:r>
      <w:r w:rsidRPr="003722F9">
        <w:rPr>
          <w:i/>
          <w:lang w:val="en-GB"/>
        </w:rPr>
        <w:t>what would you do</w:t>
      </w:r>
      <w:r w:rsidRPr="003722F9">
        <w:rPr>
          <w:lang w:val="en-GB"/>
        </w:rPr>
        <w:t xml:space="preserve">? </w:t>
      </w:r>
      <w:r w:rsidRPr="003722F9">
        <w:rPr>
          <w:i/>
          <w:lang w:val="en-GB"/>
        </w:rPr>
        <w:t>Go to the President’s yacht</w:t>
      </w:r>
      <w:r w:rsidRPr="003722F9">
        <w:rPr>
          <w:lang w:val="en-GB"/>
        </w:rPr>
        <w:t xml:space="preserve">, well, </w:t>
      </w:r>
      <w:r w:rsidRPr="003722F9">
        <w:rPr>
          <w:i/>
          <w:lang w:val="en-GB"/>
        </w:rPr>
        <w:t>that’s a new one</w:t>
      </w:r>
      <w:r w:rsidRPr="003722F9">
        <w:rPr>
          <w:lang w:val="en-GB"/>
        </w:rPr>
        <w:t xml:space="preserve">. </w:t>
      </w:r>
      <w:proofErr w:type="gramStart"/>
      <w:r w:rsidRPr="003722F9">
        <w:rPr>
          <w:lang w:val="en-GB"/>
        </w:rPr>
        <w:t>Or on the gunboat.</w:t>
      </w:r>
      <w:proofErr w:type="gramEnd"/>
      <w:r w:rsidRPr="003722F9">
        <w:rPr>
          <w:lang w:val="en-GB"/>
        </w:rPr>
        <w:t xml:space="preserve"> </w:t>
      </w:r>
      <w:r w:rsidRPr="003722F9">
        <w:rPr>
          <w:i/>
          <w:lang w:val="en-GB"/>
        </w:rPr>
        <w:t>Confess without repentance, get</w:t>
      </w:r>
      <w:r w:rsidRPr="003722F9">
        <w:rPr>
          <w:lang w:val="en-GB"/>
        </w:rPr>
        <w:t xml:space="preserve"> absolution. Not only that, but </w:t>
      </w:r>
      <w:r w:rsidR="00064080">
        <w:rPr>
          <w:i/>
          <w:lang w:val="en-GB"/>
        </w:rPr>
        <w:t xml:space="preserve">still be </w:t>
      </w:r>
      <w:r w:rsidRPr="003722F9">
        <w:rPr>
          <w:i/>
          <w:lang w:val="en-GB"/>
        </w:rPr>
        <w:t>able to make a deal and do business in another country</w:t>
      </w:r>
      <w:r w:rsidRPr="003722F9">
        <w:rPr>
          <w:lang w:val="en-GB"/>
        </w:rPr>
        <w:t xml:space="preserve">, and all the while, Croatian politics is silent, the political parties are silent, the media talk about it, but the Ministry of Justice does not give any statements about this from either ethical or political standpoint </w:t>
      </w:r>
      <w:r w:rsidR="00B270E3">
        <w:rPr>
          <w:lang w:val="en-GB"/>
        </w:rPr>
        <w:t>(...). (4/36, September 4, 2003</w:t>
      </w:r>
      <w:r w:rsidRPr="003722F9">
        <w:rPr>
          <w:lang w:val="en-GB"/>
        </w:rPr>
        <w:t>)</w:t>
      </w:r>
    </w:p>
    <w:p w:rsidR="002C2C9A" w:rsidRPr="00756492" w:rsidRDefault="002C2C9A" w:rsidP="00BC5EA1">
      <w:pPr>
        <w:spacing w:before="240" w:after="0"/>
        <w:ind w:firstLine="0"/>
        <w:rPr>
          <w:lang w:val="en-GB"/>
        </w:rPr>
      </w:pPr>
    </w:p>
    <w:p w:rsidR="002C2C9A" w:rsidRPr="00F74AC8" w:rsidRDefault="002C2C9A" w:rsidP="00ED4B65">
      <w:pPr>
        <w:pStyle w:val="ListParagraph"/>
        <w:numPr>
          <w:ilvl w:val="2"/>
          <w:numId w:val="9"/>
        </w:numPr>
        <w:spacing w:before="240" w:after="0"/>
        <w:rPr>
          <w:b/>
          <w:lang w:val="en-GB"/>
        </w:rPr>
      </w:pPr>
      <w:r w:rsidRPr="00FC4DCC">
        <w:rPr>
          <w:lang w:val="en-GB"/>
        </w:rPr>
        <w:t xml:space="preserve"> </w:t>
      </w:r>
      <w:r w:rsidRPr="00FC4DCC">
        <w:rPr>
          <w:b/>
          <w:lang w:val="en-GB"/>
        </w:rPr>
        <w:t>The formulation of insults as questions rather than as statements</w:t>
      </w:r>
    </w:p>
    <w:p w:rsidR="002C2C9A" w:rsidRPr="000838E3" w:rsidRDefault="002C2C9A" w:rsidP="002C2C9A">
      <w:pPr>
        <w:spacing w:before="240" w:after="0"/>
        <w:ind w:firstLine="360"/>
      </w:pPr>
      <w:r w:rsidRPr="000838E3">
        <w:t>Another recurring mitigation strategy of Croatian MPs is to use questions rather than statements. They serve to introduce “ready-made assumptions and prejudicial ideas</w:t>
      </w:r>
      <w:proofErr w:type="gramStart"/>
      <w:r w:rsidRPr="000838E3">
        <w:t>“ (</w:t>
      </w:r>
      <w:proofErr w:type="spellStart"/>
      <w:proofErr w:type="gramEnd"/>
      <w:r w:rsidRPr="000838E3">
        <w:t>Ilie</w:t>
      </w:r>
      <w:proofErr w:type="spellEnd"/>
      <w:r w:rsidRPr="000838E3">
        <w:t xml:space="preserve">, </w:t>
      </w:r>
      <w:r w:rsidRPr="000838E3">
        <w:lastRenderedPageBreak/>
        <w:t xml:space="preserve">2004:59). Quite often they are in the form of repetitious </w:t>
      </w:r>
      <w:proofErr w:type="spellStart"/>
      <w:r w:rsidRPr="000838E3">
        <w:t>Wh</w:t>
      </w:r>
      <w:proofErr w:type="spellEnd"/>
      <w:r w:rsidRPr="000838E3">
        <w:t>-questions, which are often rhetorical because the answer is obvious, insulting or incriminating.</w:t>
      </w:r>
    </w:p>
    <w:p w:rsidR="002C2C9A" w:rsidRPr="00062CF3" w:rsidRDefault="002C2C9A" w:rsidP="002C2C9A">
      <w:pPr>
        <w:pStyle w:val="ListParagraph"/>
        <w:spacing w:before="240" w:after="0"/>
        <w:ind w:left="1065"/>
        <w:rPr>
          <w:lang w:val="en-GB"/>
        </w:rPr>
      </w:pPr>
    </w:p>
    <w:p w:rsidR="002C2C9A" w:rsidRDefault="002C2C9A" w:rsidP="002C2C9A">
      <w:pPr>
        <w:pStyle w:val="ListParagraph"/>
        <w:numPr>
          <w:ilvl w:val="0"/>
          <w:numId w:val="6"/>
        </w:numPr>
        <w:spacing w:before="240" w:after="0"/>
      </w:pPr>
      <w:r>
        <w:t>K</w:t>
      </w:r>
      <w:r w:rsidRPr="0065252F">
        <w:t xml:space="preserve">, M. (HSLS): </w:t>
      </w:r>
      <w:proofErr w:type="spellStart"/>
      <w:r w:rsidRPr="007E6FF8">
        <w:rPr>
          <w:i/>
        </w:rPr>
        <w:t>Hoće</w:t>
      </w:r>
      <w:proofErr w:type="spellEnd"/>
      <w:r w:rsidRPr="007E6FF8">
        <w:rPr>
          <w:i/>
        </w:rPr>
        <w:t xml:space="preserve"> li </w:t>
      </w:r>
      <w:proofErr w:type="spellStart"/>
      <w:r w:rsidRPr="007E6FF8">
        <w:rPr>
          <w:i/>
        </w:rPr>
        <w:t>temeljem</w:t>
      </w:r>
      <w:proofErr w:type="spellEnd"/>
      <w:r w:rsidRPr="0065252F">
        <w:t xml:space="preserve"> </w:t>
      </w:r>
      <w:proofErr w:type="spellStart"/>
      <w:r w:rsidRPr="0065252F">
        <w:t>ovoga</w:t>
      </w:r>
      <w:proofErr w:type="spellEnd"/>
      <w:r w:rsidRPr="0065252F">
        <w:t xml:space="preserve"> </w:t>
      </w:r>
      <w:proofErr w:type="spellStart"/>
      <w:r w:rsidRPr="0065252F">
        <w:t>zakona</w:t>
      </w:r>
      <w:proofErr w:type="spellEnd"/>
      <w:r w:rsidRPr="0065252F">
        <w:t xml:space="preserve"> </w:t>
      </w:r>
      <w:proofErr w:type="spellStart"/>
      <w:r w:rsidRPr="0065252F">
        <w:t>kazneno</w:t>
      </w:r>
      <w:proofErr w:type="spellEnd"/>
      <w:r w:rsidRPr="0065252F">
        <w:t xml:space="preserve"> </w:t>
      </w:r>
      <w:proofErr w:type="spellStart"/>
      <w:r w:rsidRPr="0065252F">
        <w:t>odgovarati</w:t>
      </w:r>
      <w:proofErr w:type="spellEnd"/>
      <w:r w:rsidRPr="0065252F">
        <w:t xml:space="preserve"> </w:t>
      </w:r>
      <w:proofErr w:type="spellStart"/>
      <w:r w:rsidRPr="0065252F">
        <w:t>primjerice</w:t>
      </w:r>
      <w:proofErr w:type="spellEnd"/>
      <w:r w:rsidRPr="0065252F">
        <w:t xml:space="preserve"> </w:t>
      </w:r>
      <w:proofErr w:type="spellStart"/>
      <w:r w:rsidRPr="0065252F">
        <w:t>Brodogradilište</w:t>
      </w:r>
      <w:proofErr w:type="spellEnd"/>
      <w:r w:rsidRPr="0065252F">
        <w:t xml:space="preserve"> Viktor </w:t>
      </w:r>
      <w:proofErr w:type="spellStart"/>
      <w:r w:rsidRPr="0065252F">
        <w:t>Lenac</w:t>
      </w:r>
      <w:proofErr w:type="spellEnd"/>
      <w:r w:rsidRPr="0065252F">
        <w:t xml:space="preserve"> </w:t>
      </w:r>
      <w:proofErr w:type="spellStart"/>
      <w:r w:rsidRPr="0065252F">
        <w:t>i</w:t>
      </w:r>
      <w:proofErr w:type="spellEnd"/>
      <w:r w:rsidRPr="0065252F">
        <w:t xml:space="preserve"> </w:t>
      </w:r>
      <w:proofErr w:type="spellStart"/>
      <w:r w:rsidRPr="0065252F">
        <w:t>donedavni</w:t>
      </w:r>
      <w:proofErr w:type="spellEnd"/>
      <w:r w:rsidRPr="0065252F">
        <w:t xml:space="preserve"> </w:t>
      </w:r>
      <w:proofErr w:type="spellStart"/>
      <w:r w:rsidRPr="0065252F">
        <w:t>predsjednik</w:t>
      </w:r>
      <w:proofErr w:type="spellEnd"/>
      <w:r w:rsidRPr="0065252F">
        <w:t xml:space="preserve"> </w:t>
      </w:r>
      <w:proofErr w:type="spellStart"/>
      <w:r w:rsidRPr="0065252F">
        <w:t>uprave</w:t>
      </w:r>
      <w:proofErr w:type="spellEnd"/>
      <w:r w:rsidRPr="0065252F">
        <w:t xml:space="preserve"> </w:t>
      </w:r>
      <w:proofErr w:type="spellStart"/>
      <w:r w:rsidRPr="0065252F">
        <w:t>gospodin</w:t>
      </w:r>
      <w:proofErr w:type="spellEnd"/>
      <w:r w:rsidRPr="0065252F">
        <w:t xml:space="preserve"> </w:t>
      </w:r>
      <w:proofErr w:type="spellStart"/>
      <w:r w:rsidRPr="0065252F">
        <w:t>Vrhovnik</w:t>
      </w:r>
      <w:proofErr w:type="spellEnd"/>
      <w:r w:rsidRPr="0065252F">
        <w:t xml:space="preserve"> </w:t>
      </w:r>
      <w:proofErr w:type="spellStart"/>
      <w:r w:rsidRPr="0065252F">
        <w:t>zbog</w:t>
      </w:r>
      <w:proofErr w:type="spellEnd"/>
      <w:r w:rsidRPr="0065252F">
        <w:t xml:space="preserve"> </w:t>
      </w:r>
      <w:proofErr w:type="spellStart"/>
      <w:r w:rsidRPr="0065252F">
        <w:t>obmanjivanja</w:t>
      </w:r>
      <w:proofErr w:type="spellEnd"/>
      <w:r w:rsidRPr="0065252F">
        <w:t xml:space="preserve"> </w:t>
      </w:r>
      <w:proofErr w:type="spellStart"/>
      <w:r w:rsidRPr="0065252F">
        <w:t>Vlade</w:t>
      </w:r>
      <w:proofErr w:type="spellEnd"/>
      <w:r w:rsidRPr="0065252F">
        <w:t xml:space="preserve"> o </w:t>
      </w:r>
      <w:proofErr w:type="spellStart"/>
      <w:r w:rsidRPr="0065252F">
        <w:t>poslovnim</w:t>
      </w:r>
      <w:proofErr w:type="spellEnd"/>
      <w:r w:rsidRPr="0065252F">
        <w:t xml:space="preserve"> </w:t>
      </w:r>
      <w:proofErr w:type="spellStart"/>
      <w:r w:rsidRPr="0065252F">
        <w:t>rezultatima</w:t>
      </w:r>
      <w:proofErr w:type="spellEnd"/>
      <w:r w:rsidRPr="0065252F">
        <w:t xml:space="preserve"> </w:t>
      </w:r>
      <w:proofErr w:type="spellStart"/>
      <w:proofErr w:type="gramStart"/>
      <w:r w:rsidRPr="0065252F">
        <w:t>te</w:t>
      </w:r>
      <w:proofErr w:type="spellEnd"/>
      <w:proofErr w:type="gramEnd"/>
      <w:r w:rsidRPr="0065252F">
        <w:t xml:space="preserve"> </w:t>
      </w:r>
      <w:proofErr w:type="spellStart"/>
      <w:r w:rsidRPr="0065252F">
        <w:t>tvrtke</w:t>
      </w:r>
      <w:proofErr w:type="spellEnd"/>
      <w:r w:rsidRPr="0065252F">
        <w:t xml:space="preserve">? Pa je </w:t>
      </w:r>
      <w:proofErr w:type="spellStart"/>
      <w:r w:rsidRPr="0065252F">
        <w:t>onda</w:t>
      </w:r>
      <w:proofErr w:type="spellEnd"/>
      <w:r w:rsidRPr="0065252F">
        <w:t xml:space="preserve"> </w:t>
      </w:r>
      <w:proofErr w:type="spellStart"/>
      <w:r w:rsidRPr="007E6FF8">
        <w:rPr>
          <w:i/>
        </w:rPr>
        <w:t>obmanuta</w:t>
      </w:r>
      <w:proofErr w:type="spellEnd"/>
      <w:r w:rsidRPr="007E6FF8">
        <w:rPr>
          <w:i/>
        </w:rPr>
        <w:t xml:space="preserve"> </w:t>
      </w:r>
      <w:proofErr w:type="spellStart"/>
      <w:r w:rsidRPr="007E6FF8">
        <w:rPr>
          <w:i/>
        </w:rPr>
        <w:t>Vlada</w:t>
      </w:r>
      <w:proofErr w:type="spellEnd"/>
      <w:r w:rsidRPr="0065252F">
        <w:t xml:space="preserve"> </w:t>
      </w:r>
      <w:proofErr w:type="spellStart"/>
      <w:r w:rsidRPr="0065252F">
        <w:t>toj</w:t>
      </w:r>
      <w:proofErr w:type="spellEnd"/>
      <w:r w:rsidRPr="0065252F">
        <w:t xml:space="preserve"> </w:t>
      </w:r>
      <w:proofErr w:type="spellStart"/>
      <w:r w:rsidRPr="0065252F">
        <w:t>tvrtki</w:t>
      </w:r>
      <w:proofErr w:type="spellEnd"/>
      <w:r w:rsidRPr="0065252F">
        <w:t xml:space="preserve"> </w:t>
      </w:r>
      <w:proofErr w:type="spellStart"/>
      <w:r w:rsidRPr="0065252F">
        <w:t>izdala</w:t>
      </w:r>
      <w:proofErr w:type="spellEnd"/>
      <w:r w:rsidRPr="0065252F">
        <w:t xml:space="preserve"> 60 </w:t>
      </w:r>
      <w:proofErr w:type="spellStart"/>
      <w:r w:rsidRPr="0065252F">
        <w:t>milijuna</w:t>
      </w:r>
      <w:proofErr w:type="spellEnd"/>
      <w:r w:rsidRPr="0065252F">
        <w:t xml:space="preserve"> </w:t>
      </w:r>
      <w:proofErr w:type="spellStart"/>
      <w:proofErr w:type="gramStart"/>
      <w:r w:rsidRPr="0065252F">
        <w:t>ili</w:t>
      </w:r>
      <w:proofErr w:type="spellEnd"/>
      <w:proofErr w:type="gramEnd"/>
      <w:r w:rsidRPr="0065252F">
        <w:t xml:space="preserve"> 60-tak </w:t>
      </w:r>
      <w:proofErr w:type="spellStart"/>
      <w:r w:rsidRPr="0065252F">
        <w:t>milijuna</w:t>
      </w:r>
      <w:proofErr w:type="spellEnd"/>
      <w:r w:rsidRPr="0065252F">
        <w:t xml:space="preserve"> </w:t>
      </w:r>
      <w:proofErr w:type="spellStart"/>
      <w:r w:rsidRPr="0065252F">
        <w:t>dolara</w:t>
      </w:r>
      <w:proofErr w:type="spellEnd"/>
      <w:r w:rsidRPr="0065252F">
        <w:t xml:space="preserve"> </w:t>
      </w:r>
      <w:proofErr w:type="spellStart"/>
      <w:r w:rsidRPr="0065252F">
        <w:t>državnih</w:t>
      </w:r>
      <w:proofErr w:type="spellEnd"/>
      <w:r w:rsidRPr="0065252F">
        <w:t xml:space="preserve"> </w:t>
      </w:r>
      <w:proofErr w:type="spellStart"/>
      <w:r w:rsidRPr="0065252F">
        <w:t>jamstava</w:t>
      </w:r>
      <w:proofErr w:type="spellEnd"/>
      <w:r w:rsidRPr="0065252F">
        <w:t xml:space="preserve">. </w:t>
      </w:r>
      <w:proofErr w:type="spellStart"/>
      <w:r w:rsidRPr="007E6FF8">
        <w:rPr>
          <w:i/>
        </w:rPr>
        <w:t>Hoće</w:t>
      </w:r>
      <w:proofErr w:type="spellEnd"/>
      <w:r w:rsidRPr="007E6FF8">
        <w:rPr>
          <w:i/>
        </w:rPr>
        <w:t xml:space="preserve"> li </w:t>
      </w:r>
      <w:proofErr w:type="spellStart"/>
      <w:r w:rsidRPr="007E6FF8">
        <w:rPr>
          <w:i/>
        </w:rPr>
        <w:t>odgovarati</w:t>
      </w:r>
      <w:proofErr w:type="spellEnd"/>
      <w:r w:rsidRPr="0065252F">
        <w:t xml:space="preserve"> </w:t>
      </w:r>
      <w:proofErr w:type="spellStart"/>
      <w:r w:rsidRPr="0065252F">
        <w:t>Riječka</w:t>
      </w:r>
      <w:proofErr w:type="spellEnd"/>
      <w:r w:rsidRPr="0065252F">
        <w:t xml:space="preserve"> </w:t>
      </w:r>
      <w:proofErr w:type="spellStart"/>
      <w:proofErr w:type="gramStart"/>
      <w:r w:rsidRPr="0065252F">
        <w:t>banka</w:t>
      </w:r>
      <w:proofErr w:type="spellEnd"/>
      <w:proofErr w:type="gramEnd"/>
      <w:r w:rsidRPr="0065252F">
        <w:t xml:space="preserve">? </w:t>
      </w:r>
      <w:proofErr w:type="spellStart"/>
      <w:r w:rsidRPr="007E6FF8">
        <w:rPr>
          <w:i/>
        </w:rPr>
        <w:t>Hoće</w:t>
      </w:r>
      <w:proofErr w:type="spellEnd"/>
      <w:r w:rsidRPr="007E6FF8">
        <w:rPr>
          <w:i/>
        </w:rPr>
        <w:t xml:space="preserve"> li </w:t>
      </w:r>
      <w:proofErr w:type="spellStart"/>
      <w:r w:rsidRPr="007E6FF8">
        <w:rPr>
          <w:i/>
        </w:rPr>
        <w:t>primjerice</w:t>
      </w:r>
      <w:proofErr w:type="spellEnd"/>
      <w:r w:rsidRPr="007E6FF8">
        <w:rPr>
          <w:i/>
        </w:rPr>
        <w:t xml:space="preserve"> </w:t>
      </w:r>
      <w:proofErr w:type="spellStart"/>
      <w:r w:rsidRPr="007E6FF8">
        <w:rPr>
          <w:i/>
        </w:rPr>
        <w:t>odgovarati</w:t>
      </w:r>
      <w:proofErr w:type="spellEnd"/>
      <w:r w:rsidRPr="0065252F">
        <w:t xml:space="preserve"> </w:t>
      </w:r>
      <w:proofErr w:type="spellStart"/>
      <w:r w:rsidRPr="0065252F">
        <w:t>Hrvatski</w:t>
      </w:r>
      <w:proofErr w:type="spellEnd"/>
      <w:r w:rsidRPr="0065252F">
        <w:t xml:space="preserve"> fond </w:t>
      </w:r>
      <w:proofErr w:type="spellStart"/>
      <w:r w:rsidRPr="0065252F">
        <w:t>za</w:t>
      </w:r>
      <w:proofErr w:type="spellEnd"/>
      <w:r w:rsidRPr="0065252F">
        <w:t xml:space="preserve"> </w:t>
      </w:r>
      <w:proofErr w:type="spellStart"/>
      <w:r w:rsidRPr="0065252F">
        <w:t>privatizaciju</w:t>
      </w:r>
      <w:proofErr w:type="spellEnd"/>
      <w:r w:rsidRPr="0065252F">
        <w:t xml:space="preserve"> </w:t>
      </w:r>
      <w:proofErr w:type="spellStart"/>
      <w:r w:rsidRPr="0065252F">
        <w:t>koji</w:t>
      </w:r>
      <w:proofErr w:type="spellEnd"/>
      <w:r w:rsidRPr="0065252F">
        <w:t xml:space="preserve"> je </w:t>
      </w:r>
      <w:proofErr w:type="spellStart"/>
      <w:r w:rsidRPr="0065252F">
        <w:t>evidentno</w:t>
      </w:r>
      <w:proofErr w:type="spellEnd"/>
      <w:r w:rsidRPr="0065252F">
        <w:t xml:space="preserve"> </w:t>
      </w:r>
      <w:proofErr w:type="spellStart"/>
      <w:r w:rsidRPr="0065252F">
        <w:t>zlouporabom</w:t>
      </w:r>
      <w:proofErr w:type="spellEnd"/>
      <w:r w:rsidRPr="0065252F">
        <w:t xml:space="preserve"> </w:t>
      </w:r>
      <w:proofErr w:type="spellStart"/>
      <w:r w:rsidRPr="0065252F">
        <w:t>ovlasti</w:t>
      </w:r>
      <w:proofErr w:type="spellEnd"/>
      <w:r w:rsidRPr="0065252F">
        <w:t xml:space="preserve"> </w:t>
      </w:r>
      <w:proofErr w:type="spellStart"/>
      <w:r w:rsidRPr="0065252F">
        <w:t>recimo</w:t>
      </w:r>
      <w:proofErr w:type="spellEnd"/>
      <w:r w:rsidRPr="0065252F">
        <w:t xml:space="preserve"> </w:t>
      </w:r>
      <w:proofErr w:type="spellStart"/>
      <w:r w:rsidRPr="0065252F">
        <w:t>gospodinu</w:t>
      </w:r>
      <w:proofErr w:type="spellEnd"/>
      <w:r w:rsidRPr="0065252F">
        <w:t xml:space="preserve"> </w:t>
      </w:r>
      <w:proofErr w:type="spellStart"/>
      <w:r w:rsidRPr="0065252F">
        <w:t>Štroku</w:t>
      </w:r>
      <w:proofErr w:type="spellEnd"/>
      <w:r w:rsidRPr="0065252F">
        <w:t xml:space="preserve"> </w:t>
      </w:r>
      <w:proofErr w:type="spellStart"/>
      <w:r w:rsidRPr="0065252F">
        <w:t>omogućio</w:t>
      </w:r>
      <w:proofErr w:type="spellEnd"/>
      <w:r w:rsidRPr="0065252F">
        <w:t xml:space="preserve"> </w:t>
      </w:r>
      <w:proofErr w:type="spellStart"/>
      <w:r w:rsidRPr="0065252F">
        <w:t>vlasništvo</w:t>
      </w:r>
      <w:proofErr w:type="spellEnd"/>
      <w:r w:rsidRPr="0065252F">
        <w:t xml:space="preserve"> </w:t>
      </w:r>
      <w:proofErr w:type="spellStart"/>
      <w:proofErr w:type="gramStart"/>
      <w:r w:rsidRPr="0065252F">
        <w:t>nad</w:t>
      </w:r>
      <w:proofErr w:type="spellEnd"/>
      <w:proofErr w:type="gramEnd"/>
      <w:r w:rsidRPr="0065252F">
        <w:t xml:space="preserve"> </w:t>
      </w:r>
      <w:proofErr w:type="spellStart"/>
      <w:r w:rsidRPr="0065252F">
        <w:t>Otokom</w:t>
      </w:r>
      <w:proofErr w:type="spellEnd"/>
      <w:r w:rsidRPr="0065252F">
        <w:t xml:space="preserve"> </w:t>
      </w:r>
      <w:proofErr w:type="spellStart"/>
      <w:r w:rsidRPr="0065252F">
        <w:t>života</w:t>
      </w:r>
      <w:proofErr w:type="spellEnd"/>
      <w:r w:rsidRPr="0065252F">
        <w:t xml:space="preserve">? </w:t>
      </w:r>
      <w:r w:rsidRPr="007E6FF8">
        <w:rPr>
          <w:i/>
        </w:rPr>
        <w:t xml:space="preserve">Ili </w:t>
      </w:r>
      <w:proofErr w:type="spellStart"/>
      <w:r w:rsidRPr="007E6FF8">
        <w:rPr>
          <w:i/>
        </w:rPr>
        <w:t>će</w:t>
      </w:r>
      <w:proofErr w:type="spellEnd"/>
      <w:r w:rsidRPr="007E6FF8">
        <w:rPr>
          <w:i/>
        </w:rPr>
        <w:t xml:space="preserve"> </w:t>
      </w:r>
      <w:proofErr w:type="spellStart"/>
      <w:r w:rsidRPr="007E6FF8">
        <w:rPr>
          <w:i/>
        </w:rPr>
        <w:t>pak</w:t>
      </w:r>
      <w:proofErr w:type="spellEnd"/>
      <w:r w:rsidRPr="007E6FF8">
        <w:rPr>
          <w:i/>
        </w:rPr>
        <w:t xml:space="preserve"> </w:t>
      </w:r>
      <w:proofErr w:type="spellStart"/>
      <w:r w:rsidRPr="007E6FF8">
        <w:rPr>
          <w:i/>
        </w:rPr>
        <w:t>ovaj</w:t>
      </w:r>
      <w:proofErr w:type="spellEnd"/>
      <w:r w:rsidRPr="007E6FF8">
        <w:rPr>
          <w:i/>
        </w:rPr>
        <w:t xml:space="preserve"> </w:t>
      </w:r>
      <w:proofErr w:type="spellStart"/>
      <w:r w:rsidRPr="007E6FF8">
        <w:rPr>
          <w:i/>
        </w:rPr>
        <w:t>zakon</w:t>
      </w:r>
      <w:proofErr w:type="spellEnd"/>
      <w:r w:rsidRPr="007E6FF8">
        <w:rPr>
          <w:i/>
        </w:rPr>
        <w:t xml:space="preserve"> </w:t>
      </w:r>
      <w:proofErr w:type="spellStart"/>
      <w:r w:rsidRPr="007E6FF8">
        <w:rPr>
          <w:i/>
        </w:rPr>
        <w:t>pogoditi</w:t>
      </w:r>
      <w:proofErr w:type="spellEnd"/>
      <w:r w:rsidRPr="007E6FF8">
        <w:rPr>
          <w:i/>
        </w:rPr>
        <w:t xml:space="preserve"> </w:t>
      </w:r>
      <w:proofErr w:type="spellStart"/>
      <w:r w:rsidRPr="007E6FF8">
        <w:rPr>
          <w:i/>
        </w:rPr>
        <w:t>neke</w:t>
      </w:r>
      <w:proofErr w:type="spellEnd"/>
      <w:r w:rsidRPr="007E6FF8">
        <w:rPr>
          <w:i/>
        </w:rPr>
        <w:t xml:space="preserve"> </w:t>
      </w:r>
      <w:proofErr w:type="spellStart"/>
      <w:r w:rsidRPr="007E6FF8">
        <w:rPr>
          <w:i/>
        </w:rPr>
        <w:t>sitnije</w:t>
      </w:r>
      <w:proofErr w:type="spellEnd"/>
      <w:r w:rsidRPr="007E6FF8">
        <w:rPr>
          <w:i/>
        </w:rPr>
        <w:t xml:space="preserve"> </w:t>
      </w:r>
      <w:proofErr w:type="spellStart"/>
      <w:r w:rsidRPr="007E6FF8">
        <w:rPr>
          <w:i/>
        </w:rPr>
        <w:t>ribe</w:t>
      </w:r>
      <w:proofErr w:type="spellEnd"/>
      <w:r w:rsidRPr="007E6FF8">
        <w:rPr>
          <w:i/>
        </w:rPr>
        <w:t xml:space="preserve"> </w:t>
      </w:r>
      <w:proofErr w:type="spellStart"/>
      <w:r w:rsidRPr="007E6FF8">
        <w:rPr>
          <w:i/>
        </w:rPr>
        <w:t>i</w:t>
      </w:r>
      <w:proofErr w:type="spellEnd"/>
      <w:r w:rsidRPr="007E6FF8">
        <w:rPr>
          <w:i/>
        </w:rPr>
        <w:t xml:space="preserve"> </w:t>
      </w:r>
      <w:proofErr w:type="spellStart"/>
      <w:r w:rsidRPr="007E6FF8">
        <w:rPr>
          <w:i/>
        </w:rPr>
        <w:t>ribice</w:t>
      </w:r>
      <w:proofErr w:type="spellEnd"/>
      <w:r w:rsidRPr="007E6FF8">
        <w:rPr>
          <w:i/>
        </w:rPr>
        <w:t xml:space="preserve"> </w:t>
      </w:r>
      <w:proofErr w:type="spellStart"/>
      <w:r w:rsidRPr="007E6FF8">
        <w:rPr>
          <w:i/>
        </w:rPr>
        <w:t>koje</w:t>
      </w:r>
      <w:proofErr w:type="spellEnd"/>
      <w:r w:rsidRPr="007E6FF8">
        <w:rPr>
          <w:i/>
        </w:rPr>
        <w:t xml:space="preserve"> ne </w:t>
      </w:r>
      <w:proofErr w:type="spellStart"/>
      <w:r w:rsidRPr="007E6FF8">
        <w:rPr>
          <w:i/>
        </w:rPr>
        <w:t>plivaju</w:t>
      </w:r>
      <w:proofErr w:type="spellEnd"/>
      <w:r w:rsidRPr="007E6FF8">
        <w:rPr>
          <w:i/>
        </w:rPr>
        <w:t xml:space="preserve"> u </w:t>
      </w:r>
      <w:proofErr w:type="spellStart"/>
      <w:r w:rsidRPr="007E6FF8">
        <w:rPr>
          <w:i/>
        </w:rPr>
        <w:t>onom</w:t>
      </w:r>
      <w:proofErr w:type="spellEnd"/>
      <w:r w:rsidRPr="007E6FF8">
        <w:rPr>
          <w:i/>
        </w:rPr>
        <w:t xml:space="preserve"> </w:t>
      </w:r>
      <w:proofErr w:type="spellStart"/>
      <w:r w:rsidRPr="007E6FF8">
        <w:rPr>
          <w:i/>
        </w:rPr>
        <w:t>pravcu</w:t>
      </w:r>
      <w:proofErr w:type="spellEnd"/>
      <w:r w:rsidRPr="007E6FF8">
        <w:rPr>
          <w:i/>
        </w:rPr>
        <w:t xml:space="preserve"> </w:t>
      </w:r>
      <w:proofErr w:type="spellStart"/>
      <w:r w:rsidRPr="007E6FF8">
        <w:rPr>
          <w:i/>
        </w:rPr>
        <w:t>koji</w:t>
      </w:r>
      <w:proofErr w:type="spellEnd"/>
      <w:r w:rsidRPr="007E6FF8">
        <w:rPr>
          <w:i/>
        </w:rPr>
        <w:t xml:space="preserve"> se </w:t>
      </w:r>
      <w:proofErr w:type="spellStart"/>
      <w:r w:rsidRPr="007E6FF8">
        <w:rPr>
          <w:i/>
        </w:rPr>
        <w:t>vladajućima</w:t>
      </w:r>
      <w:proofErr w:type="spellEnd"/>
      <w:r w:rsidRPr="007E6FF8">
        <w:rPr>
          <w:i/>
        </w:rPr>
        <w:t xml:space="preserve"> </w:t>
      </w:r>
      <w:proofErr w:type="spellStart"/>
      <w:r w:rsidRPr="007E6FF8">
        <w:rPr>
          <w:i/>
        </w:rPr>
        <w:t>sviđa</w:t>
      </w:r>
      <w:proofErr w:type="spellEnd"/>
      <w:r w:rsidRPr="0065252F">
        <w:t xml:space="preserve"> (4/36, 4. </w:t>
      </w:r>
      <w:proofErr w:type="spellStart"/>
      <w:r w:rsidRPr="0065252F">
        <w:t>rujna</w:t>
      </w:r>
      <w:proofErr w:type="spellEnd"/>
      <w:r w:rsidRPr="0065252F">
        <w:t xml:space="preserve"> 2003)</w:t>
      </w:r>
    </w:p>
    <w:p w:rsidR="002C2C9A" w:rsidRDefault="002C2C9A" w:rsidP="002C2C9A">
      <w:pPr>
        <w:pStyle w:val="ListParagraph"/>
        <w:spacing w:before="240" w:after="0"/>
        <w:ind w:left="1065"/>
      </w:pPr>
    </w:p>
    <w:p w:rsidR="002C2C9A" w:rsidRDefault="002C2C9A" w:rsidP="00320506">
      <w:pPr>
        <w:pStyle w:val="ListParagraph"/>
        <w:spacing w:before="240" w:after="0"/>
        <w:ind w:left="1065" w:firstLine="0"/>
      </w:pPr>
      <w:r>
        <w:t>K</w:t>
      </w:r>
      <w:r w:rsidRPr="007E6FF8">
        <w:t>, M. (</w:t>
      </w:r>
      <w:proofErr w:type="spellStart"/>
      <w:r w:rsidRPr="007E6FF8">
        <w:t>SocLib</w:t>
      </w:r>
      <w:proofErr w:type="spellEnd"/>
      <w:r w:rsidRPr="007E6FF8">
        <w:t>)</w:t>
      </w:r>
      <w:r>
        <w:t>:</w:t>
      </w:r>
      <w:r w:rsidRPr="007E6FF8">
        <w:t xml:space="preserve"> Will, for example shipyard Viktor </w:t>
      </w:r>
      <w:proofErr w:type="spellStart"/>
      <w:r w:rsidRPr="007E6FF8">
        <w:t>Lenac</w:t>
      </w:r>
      <w:proofErr w:type="spellEnd"/>
      <w:r w:rsidRPr="007E6FF8">
        <w:t xml:space="preserve"> and </w:t>
      </w:r>
      <w:proofErr w:type="gramStart"/>
      <w:r w:rsidRPr="007E6FF8">
        <w:t>its</w:t>
      </w:r>
      <w:proofErr w:type="gramEnd"/>
      <w:r w:rsidRPr="007E6FF8">
        <w:t xml:space="preserve">, till recent CEO Mr. </w:t>
      </w:r>
      <w:proofErr w:type="spellStart"/>
      <w:r w:rsidRPr="007E6FF8">
        <w:t>Vrhovnik</w:t>
      </w:r>
      <w:proofErr w:type="spellEnd"/>
      <w:r w:rsidRPr="007E6FF8">
        <w:t xml:space="preserve">, </w:t>
      </w:r>
      <w:r w:rsidRPr="009F7936">
        <w:rPr>
          <w:i/>
        </w:rPr>
        <w:t>be held criminally liable</w:t>
      </w:r>
      <w:r w:rsidRPr="007E6FF8">
        <w:t xml:space="preserve"> due to misleading the Government about the business results of the company? And then that misled government issued 60 </w:t>
      </w:r>
      <w:proofErr w:type="gramStart"/>
      <w:r w:rsidRPr="007E6FF8">
        <w:t>million,</w:t>
      </w:r>
      <w:proofErr w:type="gramEnd"/>
      <w:r w:rsidRPr="007E6FF8">
        <w:t xml:space="preserve"> or 60-odd million dollars of government loan guarantees to that company. </w:t>
      </w:r>
      <w:r w:rsidRPr="009F7936">
        <w:rPr>
          <w:i/>
        </w:rPr>
        <w:t xml:space="preserve">Will </w:t>
      </w:r>
      <w:proofErr w:type="spellStart"/>
      <w:r w:rsidRPr="009F7936">
        <w:rPr>
          <w:i/>
        </w:rPr>
        <w:t>Riječka</w:t>
      </w:r>
      <w:proofErr w:type="spellEnd"/>
      <w:r w:rsidRPr="009F7936">
        <w:rPr>
          <w:i/>
        </w:rPr>
        <w:t xml:space="preserve"> </w:t>
      </w:r>
      <w:proofErr w:type="spellStart"/>
      <w:proofErr w:type="gramStart"/>
      <w:r w:rsidRPr="009F7936">
        <w:rPr>
          <w:i/>
        </w:rPr>
        <w:t>banka</w:t>
      </w:r>
      <w:proofErr w:type="spellEnd"/>
      <w:proofErr w:type="gramEnd"/>
      <w:r w:rsidRPr="009F7936">
        <w:rPr>
          <w:i/>
        </w:rPr>
        <w:t xml:space="preserve"> be held accountable</w:t>
      </w:r>
      <w:r w:rsidRPr="007E6FF8">
        <w:t xml:space="preserve">? </w:t>
      </w:r>
      <w:r w:rsidRPr="009F7936">
        <w:rPr>
          <w:i/>
        </w:rPr>
        <w:t>Will</w:t>
      </w:r>
      <w:r w:rsidRPr="007E6FF8">
        <w:t xml:space="preserve">, for instance, Croatian </w:t>
      </w:r>
      <w:proofErr w:type="spellStart"/>
      <w:r w:rsidRPr="007E6FF8">
        <w:t>Privatisation</w:t>
      </w:r>
      <w:proofErr w:type="spellEnd"/>
      <w:r w:rsidRPr="007E6FF8">
        <w:t xml:space="preserve"> Fund, </w:t>
      </w:r>
      <w:r w:rsidRPr="009F7936">
        <w:rPr>
          <w:i/>
        </w:rPr>
        <w:t>also be accountable</w:t>
      </w:r>
      <w:r w:rsidRPr="007E6FF8">
        <w:t xml:space="preserve">, which by abuse of authority enabled Mr. </w:t>
      </w:r>
      <w:proofErr w:type="spellStart"/>
      <w:r w:rsidRPr="007E6FF8">
        <w:t>Štrok</w:t>
      </w:r>
      <w:proofErr w:type="spellEnd"/>
      <w:r w:rsidRPr="007E6FF8">
        <w:t xml:space="preserve"> to become a proprietor of Island of Life? Or </w:t>
      </w:r>
      <w:r w:rsidRPr="009F7936">
        <w:rPr>
          <w:i/>
        </w:rPr>
        <w:t>will this legislation catch some smaller fish and fishes that do not swim in the direction suitable to the ruling party</w:t>
      </w:r>
      <w:r>
        <w:t>? (4/36, September 4, 2003</w:t>
      </w:r>
      <w:r w:rsidRPr="007E6FF8">
        <w:t>)</w:t>
      </w:r>
    </w:p>
    <w:p w:rsidR="00714AB3" w:rsidRPr="00AD3DF9" w:rsidRDefault="002C2C9A" w:rsidP="00714AB3">
      <w:pPr>
        <w:spacing w:before="240" w:after="0"/>
        <w:ind w:firstLine="284"/>
      </w:pPr>
      <w:r w:rsidRPr="00215CDC">
        <w:t xml:space="preserve">This is an example of </w:t>
      </w:r>
      <w:r w:rsidR="00CE583A">
        <w:t>an insult in the form of multiple, multi-</w:t>
      </w:r>
      <w:r w:rsidRPr="00215CDC">
        <w:t xml:space="preserve">layered </w:t>
      </w:r>
      <w:proofErr w:type="spellStart"/>
      <w:r w:rsidRPr="00215CDC">
        <w:t>wh</w:t>
      </w:r>
      <w:proofErr w:type="spellEnd"/>
      <w:r w:rsidRPr="00215CDC">
        <w:t>-questions.</w:t>
      </w:r>
      <w:r w:rsidR="00AD3DF9">
        <w:t xml:space="preserve"> </w:t>
      </w:r>
      <w:r w:rsidR="00DC02F3">
        <w:t xml:space="preserve">We can argue that </w:t>
      </w:r>
      <w:r w:rsidR="00AD3DF9">
        <w:t xml:space="preserve">they are </w:t>
      </w:r>
      <w:r w:rsidRPr="00215CDC">
        <w:t>fallacious, as they contain more questions piled together in an apparently single question (</w:t>
      </w:r>
      <w:proofErr w:type="spellStart"/>
      <w:r w:rsidRPr="00215CDC">
        <w:t>Ilie</w:t>
      </w:r>
      <w:proofErr w:type="spellEnd"/>
      <w:r w:rsidRPr="00215CDC">
        <w:t xml:space="preserve">, 2004), which could be read as an attempt to show the </w:t>
      </w:r>
      <w:r w:rsidRPr="00215CDC">
        <w:lastRenderedPageBreak/>
        <w:t xml:space="preserve">corruption and lack of good </w:t>
      </w:r>
      <w:r w:rsidR="00AD3DF9" w:rsidRPr="00215CDC">
        <w:t>judgment</w:t>
      </w:r>
      <w:r w:rsidRPr="00215CDC">
        <w:t xml:space="preserve"> of the ruling party. Moreover, they function more as rhetorical questions than the real ones, as the MP provides a scornful answer to them at the end.</w:t>
      </w:r>
      <w:r w:rsidR="00AD3DF9">
        <w:t xml:space="preserve"> </w:t>
      </w:r>
      <w:r w:rsidR="005B32C5">
        <w:t>Q</w:t>
      </w:r>
      <w:r w:rsidR="00AD3DF9">
        <w:t xml:space="preserve">uestions </w:t>
      </w:r>
      <w:r w:rsidR="001B2ABD">
        <w:t xml:space="preserve">in the example contain </w:t>
      </w:r>
      <w:r w:rsidR="001B2ABD">
        <w:rPr>
          <w:i/>
        </w:rPr>
        <w:t>repetition</w:t>
      </w:r>
      <w:r w:rsidR="004656AA">
        <w:rPr>
          <w:i/>
        </w:rPr>
        <w:t xml:space="preserve"> </w:t>
      </w:r>
      <w:r w:rsidR="004656AA">
        <w:t xml:space="preserve">(Perelman and </w:t>
      </w:r>
      <w:proofErr w:type="spellStart"/>
      <w:r w:rsidR="004656AA">
        <w:t>Olbrechts-Tyteca</w:t>
      </w:r>
      <w:proofErr w:type="spellEnd"/>
      <w:r w:rsidR="004656AA">
        <w:t>, 2008)</w:t>
      </w:r>
      <w:r w:rsidR="003F04EC" w:rsidRPr="003F04EC">
        <w:t xml:space="preserve">, </w:t>
      </w:r>
      <w:r w:rsidR="0000535C">
        <w:t>precisely</w:t>
      </w:r>
      <w:r w:rsidR="004705A1">
        <w:t xml:space="preserve"> </w:t>
      </w:r>
      <w:r w:rsidR="00AD3DF9">
        <w:rPr>
          <w:i/>
        </w:rPr>
        <w:t xml:space="preserve">anaphora </w:t>
      </w:r>
      <w:r w:rsidR="00AD3DF9">
        <w:t>(will be held accountable)</w:t>
      </w:r>
      <w:r w:rsidR="004705A1">
        <w:t xml:space="preserve">, which serves </w:t>
      </w:r>
      <w:r w:rsidR="0000535C">
        <w:t xml:space="preserve">to accentuate a point </w:t>
      </w:r>
      <w:r w:rsidR="00F2757A">
        <w:t xml:space="preserve">and increase the </w:t>
      </w:r>
      <w:r w:rsidR="00F2757A" w:rsidRPr="00FC4DCC">
        <w:rPr>
          <w:lang w:val="en-GB"/>
        </w:rPr>
        <w:t>“</w:t>
      </w:r>
      <w:r w:rsidR="00F2757A">
        <w:rPr>
          <w:lang w:val="en-GB"/>
        </w:rPr>
        <w:t>feeling of presence</w:t>
      </w:r>
      <w:r w:rsidR="00F2757A" w:rsidRPr="00FC4DCC">
        <w:rPr>
          <w:lang w:val="en-GB"/>
        </w:rPr>
        <w:t>“</w:t>
      </w:r>
      <w:r w:rsidR="00486520">
        <w:rPr>
          <w:lang w:val="en-GB"/>
        </w:rPr>
        <w:t>(2008</w:t>
      </w:r>
      <w:r w:rsidR="00F2757A">
        <w:rPr>
          <w:lang w:val="en-GB"/>
        </w:rPr>
        <w:t>:</w:t>
      </w:r>
      <w:r w:rsidR="00BE2D29">
        <w:rPr>
          <w:lang w:val="en-GB"/>
        </w:rPr>
        <w:t xml:space="preserve"> </w:t>
      </w:r>
      <w:r w:rsidR="00486520">
        <w:rPr>
          <w:lang w:val="en-GB"/>
        </w:rPr>
        <w:t>175</w:t>
      </w:r>
      <w:r w:rsidR="00F2757A">
        <w:rPr>
          <w:lang w:val="en-GB"/>
        </w:rPr>
        <w:t xml:space="preserve">) </w:t>
      </w:r>
      <w:r w:rsidR="005B32C5">
        <w:rPr>
          <w:lang w:val="en-GB"/>
        </w:rPr>
        <w:t>of arguments</w:t>
      </w:r>
      <w:r w:rsidR="00AD3DF9">
        <w:t>.</w:t>
      </w:r>
      <w:r w:rsidR="005B32C5">
        <w:t xml:space="preserve"> Repetition is one of the surest and easiest ways to </w:t>
      </w:r>
      <w:r w:rsidR="00344CAC">
        <w:t>make arguments</w:t>
      </w:r>
      <w:r w:rsidR="005B32C5">
        <w:t xml:space="preserve"> more pronounced and less surprising, and this is exactly what the MP tried to achieve. </w:t>
      </w:r>
    </w:p>
    <w:p w:rsidR="002C2C9A" w:rsidRDefault="002C2C9A" w:rsidP="002C2C9A">
      <w:pPr>
        <w:pStyle w:val="ListParagraph"/>
        <w:numPr>
          <w:ilvl w:val="0"/>
          <w:numId w:val="6"/>
        </w:numPr>
        <w:spacing w:before="240" w:after="0"/>
      </w:pPr>
      <w:r>
        <w:t>K</w:t>
      </w:r>
      <w:r w:rsidRPr="005A73BB">
        <w:t xml:space="preserve">, D. (IDS): </w:t>
      </w:r>
      <w:r w:rsidRPr="00A86990">
        <w:rPr>
          <w:i/>
        </w:rPr>
        <w:t xml:space="preserve">Da li </w:t>
      </w:r>
      <w:proofErr w:type="spellStart"/>
      <w:r w:rsidRPr="00A86990">
        <w:rPr>
          <w:i/>
        </w:rPr>
        <w:t>ste</w:t>
      </w:r>
      <w:proofErr w:type="spellEnd"/>
      <w:r w:rsidRPr="005A73BB">
        <w:t xml:space="preserve"> tome </w:t>
      </w:r>
      <w:proofErr w:type="spellStart"/>
      <w:r w:rsidRPr="005A73BB">
        <w:rPr>
          <w:i/>
        </w:rPr>
        <w:t>pritvoreniku</w:t>
      </w:r>
      <w:proofErr w:type="spellEnd"/>
      <w:r w:rsidRPr="005A73BB">
        <w:rPr>
          <w:i/>
        </w:rPr>
        <w:t xml:space="preserve"> </w:t>
      </w:r>
      <w:proofErr w:type="spellStart"/>
      <w:r w:rsidRPr="005A73BB">
        <w:rPr>
          <w:i/>
        </w:rPr>
        <w:t>iz</w:t>
      </w:r>
      <w:proofErr w:type="spellEnd"/>
      <w:r w:rsidRPr="005A73BB">
        <w:rPr>
          <w:i/>
        </w:rPr>
        <w:t xml:space="preserve"> </w:t>
      </w:r>
      <w:proofErr w:type="spellStart"/>
      <w:r w:rsidRPr="005A73BB">
        <w:rPr>
          <w:i/>
        </w:rPr>
        <w:t>Salzburga</w:t>
      </w:r>
      <w:proofErr w:type="spellEnd"/>
      <w:r w:rsidRPr="005A73BB">
        <w:rPr>
          <w:i/>
        </w:rPr>
        <w:t xml:space="preserve">, da ne </w:t>
      </w:r>
      <w:proofErr w:type="spellStart"/>
      <w:r w:rsidRPr="005A73BB">
        <w:rPr>
          <w:i/>
        </w:rPr>
        <w:t>kažem</w:t>
      </w:r>
      <w:proofErr w:type="spellEnd"/>
      <w:r w:rsidRPr="005A73BB">
        <w:rPr>
          <w:i/>
        </w:rPr>
        <w:t xml:space="preserve"> </w:t>
      </w:r>
      <w:proofErr w:type="spellStart"/>
      <w:r w:rsidRPr="005A73BB">
        <w:rPr>
          <w:i/>
        </w:rPr>
        <w:t>kriminalcu</w:t>
      </w:r>
      <w:proofErr w:type="spellEnd"/>
      <w:r w:rsidRPr="005A73BB">
        <w:rPr>
          <w:i/>
        </w:rPr>
        <w:t xml:space="preserve">, </w:t>
      </w:r>
      <w:proofErr w:type="spellStart"/>
      <w:r w:rsidRPr="005A73BB">
        <w:rPr>
          <w:i/>
        </w:rPr>
        <w:t>kako</w:t>
      </w:r>
      <w:proofErr w:type="spellEnd"/>
      <w:r w:rsidRPr="005A73BB">
        <w:rPr>
          <w:i/>
        </w:rPr>
        <w:t xml:space="preserve"> </w:t>
      </w:r>
      <w:proofErr w:type="spellStart"/>
      <w:r w:rsidRPr="005A73BB">
        <w:rPr>
          <w:i/>
        </w:rPr>
        <w:t>ga</w:t>
      </w:r>
      <w:proofErr w:type="spellEnd"/>
      <w:r w:rsidRPr="005A73BB">
        <w:rPr>
          <w:i/>
        </w:rPr>
        <w:t xml:space="preserve"> </w:t>
      </w:r>
      <w:proofErr w:type="spellStart"/>
      <w:r w:rsidRPr="005A73BB">
        <w:rPr>
          <w:i/>
        </w:rPr>
        <w:t>predstavljaju</w:t>
      </w:r>
      <w:proofErr w:type="spellEnd"/>
      <w:r w:rsidRPr="005A73BB">
        <w:rPr>
          <w:i/>
        </w:rPr>
        <w:t xml:space="preserve"> </w:t>
      </w:r>
      <w:proofErr w:type="spellStart"/>
      <w:r w:rsidRPr="005A73BB">
        <w:rPr>
          <w:i/>
        </w:rPr>
        <w:t>mediji</w:t>
      </w:r>
      <w:proofErr w:type="spellEnd"/>
      <w:r w:rsidRPr="005A73BB">
        <w:t xml:space="preserve">, </w:t>
      </w:r>
      <w:proofErr w:type="spellStart"/>
      <w:r w:rsidRPr="005A73BB">
        <w:t>ijednom</w:t>
      </w:r>
      <w:proofErr w:type="spellEnd"/>
      <w:r w:rsidRPr="005A73BB">
        <w:t xml:space="preserve"> </w:t>
      </w:r>
      <w:proofErr w:type="spellStart"/>
      <w:r w:rsidRPr="005A73BB">
        <w:t>rekli</w:t>
      </w:r>
      <w:proofErr w:type="spellEnd"/>
      <w:r w:rsidRPr="005A73BB">
        <w:t xml:space="preserve"> </w:t>
      </w:r>
      <w:proofErr w:type="spellStart"/>
      <w:r w:rsidRPr="005A73BB">
        <w:t>gospodine</w:t>
      </w:r>
      <w:proofErr w:type="spellEnd"/>
      <w:r w:rsidRPr="005A73BB">
        <w:t xml:space="preserve"> </w:t>
      </w:r>
      <w:proofErr w:type="spellStart"/>
      <w:r w:rsidRPr="005A73BB">
        <w:t>Sanaderu</w:t>
      </w:r>
      <w:proofErr w:type="spellEnd"/>
      <w:r w:rsidRPr="005A73BB">
        <w:t xml:space="preserve">, </w:t>
      </w:r>
      <w:proofErr w:type="spellStart"/>
      <w:r w:rsidRPr="005A73BB">
        <w:rPr>
          <w:i/>
        </w:rPr>
        <w:t>prijatelju</w:t>
      </w:r>
      <w:proofErr w:type="spellEnd"/>
      <w:r w:rsidRPr="005A73BB">
        <w:rPr>
          <w:i/>
        </w:rPr>
        <w:t xml:space="preserve">, </w:t>
      </w:r>
      <w:proofErr w:type="spellStart"/>
      <w:r w:rsidRPr="005A73BB">
        <w:rPr>
          <w:i/>
        </w:rPr>
        <w:t>druže</w:t>
      </w:r>
      <w:proofErr w:type="spellEnd"/>
      <w:r w:rsidRPr="005A73BB">
        <w:rPr>
          <w:i/>
        </w:rPr>
        <w:t xml:space="preserve">, </w:t>
      </w:r>
      <w:proofErr w:type="spellStart"/>
      <w:r w:rsidRPr="005A73BB">
        <w:rPr>
          <w:i/>
        </w:rPr>
        <w:t>kamaradu</w:t>
      </w:r>
      <w:proofErr w:type="spellEnd"/>
      <w:r w:rsidRPr="005A73BB">
        <w:rPr>
          <w:i/>
        </w:rPr>
        <w:t xml:space="preserve">, </w:t>
      </w:r>
      <w:proofErr w:type="spellStart"/>
      <w:r w:rsidRPr="005A73BB">
        <w:rPr>
          <w:i/>
        </w:rPr>
        <w:t>gospodine</w:t>
      </w:r>
      <w:proofErr w:type="spellEnd"/>
      <w:r w:rsidRPr="005A73BB">
        <w:rPr>
          <w:i/>
        </w:rPr>
        <w:t xml:space="preserve">, </w:t>
      </w:r>
      <w:proofErr w:type="spellStart"/>
      <w:r w:rsidRPr="005A73BB">
        <w:rPr>
          <w:i/>
        </w:rPr>
        <w:t>ekscelencijo</w:t>
      </w:r>
      <w:proofErr w:type="spellEnd"/>
      <w:r w:rsidRPr="005A73BB">
        <w:rPr>
          <w:i/>
        </w:rPr>
        <w:t xml:space="preserve">, </w:t>
      </w:r>
      <w:proofErr w:type="spellStart"/>
      <w:r w:rsidRPr="005A73BB">
        <w:t>pretjerali</w:t>
      </w:r>
      <w:proofErr w:type="spellEnd"/>
      <w:r w:rsidRPr="005A73BB">
        <w:t xml:space="preserve"> </w:t>
      </w:r>
      <w:proofErr w:type="spellStart"/>
      <w:r w:rsidRPr="005A73BB">
        <w:t>ste</w:t>
      </w:r>
      <w:proofErr w:type="spellEnd"/>
      <w:r w:rsidRPr="005A73BB">
        <w:t xml:space="preserve">, </w:t>
      </w:r>
      <w:proofErr w:type="spellStart"/>
      <w:r w:rsidRPr="005A73BB">
        <w:t>dosta</w:t>
      </w:r>
      <w:proofErr w:type="spellEnd"/>
      <w:r w:rsidRPr="005A73BB">
        <w:t xml:space="preserve"> toga. </w:t>
      </w:r>
      <w:proofErr w:type="spellStart"/>
      <w:r w:rsidRPr="005A73BB">
        <w:t>Nije</w:t>
      </w:r>
      <w:proofErr w:type="spellEnd"/>
      <w:r w:rsidRPr="005A73BB">
        <w:t xml:space="preserve"> </w:t>
      </w:r>
      <w:proofErr w:type="spellStart"/>
      <w:r w:rsidRPr="005A73BB">
        <w:t>valjda</w:t>
      </w:r>
      <w:proofErr w:type="spellEnd"/>
      <w:r w:rsidRPr="005A73BB">
        <w:t xml:space="preserve"> da </w:t>
      </w:r>
      <w:proofErr w:type="spellStart"/>
      <w:r w:rsidRPr="005A73BB">
        <w:t>niste</w:t>
      </w:r>
      <w:proofErr w:type="spellEnd"/>
      <w:r w:rsidRPr="005A73BB">
        <w:t xml:space="preserve"> </w:t>
      </w:r>
      <w:proofErr w:type="spellStart"/>
      <w:r w:rsidRPr="005A73BB">
        <w:t>mogli</w:t>
      </w:r>
      <w:proofErr w:type="spellEnd"/>
      <w:r w:rsidRPr="005A73BB">
        <w:t xml:space="preserve"> </w:t>
      </w:r>
      <w:proofErr w:type="spellStart"/>
      <w:r w:rsidRPr="005A73BB">
        <w:t>naslutiti</w:t>
      </w:r>
      <w:proofErr w:type="spellEnd"/>
      <w:r w:rsidRPr="005A73BB">
        <w:t xml:space="preserve"> </w:t>
      </w:r>
      <w:proofErr w:type="spellStart"/>
      <w:r w:rsidRPr="005A73BB">
        <w:t>kamo</w:t>
      </w:r>
      <w:proofErr w:type="spellEnd"/>
      <w:r w:rsidRPr="005A73BB">
        <w:t xml:space="preserve"> ide </w:t>
      </w:r>
      <w:proofErr w:type="spellStart"/>
      <w:r w:rsidRPr="005A73BB">
        <w:t>njegova</w:t>
      </w:r>
      <w:proofErr w:type="spellEnd"/>
      <w:r w:rsidRPr="005A73BB">
        <w:t xml:space="preserve"> </w:t>
      </w:r>
      <w:proofErr w:type="spellStart"/>
      <w:r w:rsidRPr="005A73BB">
        <w:t>samovolja</w:t>
      </w:r>
      <w:proofErr w:type="spellEnd"/>
      <w:r w:rsidRPr="005A73BB">
        <w:t xml:space="preserve">. (...) </w:t>
      </w:r>
      <w:proofErr w:type="spellStart"/>
      <w:r w:rsidRPr="005A73BB">
        <w:t>ali</w:t>
      </w:r>
      <w:proofErr w:type="spellEnd"/>
      <w:r w:rsidRPr="005A73BB">
        <w:t xml:space="preserve"> </w:t>
      </w:r>
      <w:proofErr w:type="spellStart"/>
      <w:r w:rsidRPr="005A73BB">
        <w:t>ministri</w:t>
      </w:r>
      <w:proofErr w:type="spellEnd"/>
      <w:r w:rsidRPr="005A73BB">
        <w:t xml:space="preserve"> </w:t>
      </w:r>
      <w:proofErr w:type="spellStart"/>
      <w:r w:rsidRPr="005A73BB">
        <w:t>znali</w:t>
      </w:r>
      <w:proofErr w:type="spellEnd"/>
      <w:r w:rsidRPr="005A73BB">
        <w:t xml:space="preserve"> </w:t>
      </w:r>
      <w:proofErr w:type="spellStart"/>
      <w:r w:rsidRPr="005A73BB">
        <w:t>su</w:t>
      </w:r>
      <w:proofErr w:type="spellEnd"/>
      <w:r w:rsidRPr="005A73BB">
        <w:t xml:space="preserve"> u 90% </w:t>
      </w:r>
      <w:proofErr w:type="spellStart"/>
      <w:r w:rsidRPr="005A73BB">
        <w:t>slučajeva</w:t>
      </w:r>
      <w:proofErr w:type="spellEnd"/>
      <w:r w:rsidRPr="005A73BB">
        <w:t xml:space="preserve"> </w:t>
      </w:r>
      <w:proofErr w:type="spellStart"/>
      <w:r w:rsidRPr="005A73BB">
        <w:t>što</w:t>
      </w:r>
      <w:proofErr w:type="spellEnd"/>
      <w:r w:rsidRPr="005A73BB">
        <w:t xml:space="preserve"> se </w:t>
      </w:r>
      <w:proofErr w:type="spellStart"/>
      <w:r w:rsidRPr="005A73BB">
        <w:t>zapravo</w:t>
      </w:r>
      <w:proofErr w:type="spellEnd"/>
      <w:r w:rsidRPr="005A73BB">
        <w:t xml:space="preserve"> </w:t>
      </w:r>
      <w:proofErr w:type="spellStart"/>
      <w:r w:rsidRPr="005A73BB">
        <w:t>zbiva</w:t>
      </w:r>
      <w:proofErr w:type="spellEnd"/>
      <w:r w:rsidRPr="005A73BB">
        <w:t xml:space="preserve"> u </w:t>
      </w:r>
      <w:proofErr w:type="spellStart"/>
      <w:r w:rsidRPr="005A73BB">
        <w:t>Vladi</w:t>
      </w:r>
      <w:proofErr w:type="spellEnd"/>
      <w:r w:rsidRPr="005A73BB">
        <w:t xml:space="preserve">, </w:t>
      </w:r>
      <w:proofErr w:type="spellStart"/>
      <w:r w:rsidRPr="005A73BB">
        <w:rPr>
          <w:i/>
        </w:rPr>
        <w:t>kod</w:t>
      </w:r>
      <w:proofErr w:type="spellEnd"/>
      <w:r w:rsidRPr="005A73BB">
        <w:rPr>
          <w:i/>
        </w:rPr>
        <w:t xml:space="preserve"> </w:t>
      </w:r>
      <w:proofErr w:type="spellStart"/>
      <w:r w:rsidRPr="005A73BB">
        <w:rPr>
          <w:i/>
        </w:rPr>
        <w:t>čovjeka</w:t>
      </w:r>
      <w:proofErr w:type="spellEnd"/>
      <w:r w:rsidRPr="005A73BB">
        <w:rPr>
          <w:i/>
        </w:rPr>
        <w:t xml:space="preserve"> </w:t>
      </w:r>
      <w:proofErr w:type="spellStart"/>
      <w:r w:rsidRPr="005A73BB">
        <w:rPr>
          <w:i/>
        </w:rPr>
        <w:t>koji</w:t>
      </w:r>
      <w:proofErr w:type="spellEnd"/>
      <w:r w:rsidRPr="005A73BB">
        <w:rPr>
          <w:i/>
        </w:rPr>
        <w:t xml:space="preserve"> je, </w:t>
      </w:r>
      <w:proofErr w:type="spellStart"/>
      <w:r w:rsidRPr="005A73BB">
        <w:rPr>
          <w:i/>
        </w:rPr>
        <w:t>tako</w:t>
      </w:r>
      <w:proofErr w:type="spellEnd"/>
      <w:r w:rsidRPr="005A73BB">
        <w:rPr>
          <w:i/>
        </w:rPr>
        <w:t xml:space="preserve"> </w:t>
      </w:r>
      <w:proofErr w:type="spellStart"/>
      <w:r w:rsidRPr="005A73BB">
        <w:rPr>
          <w:i/>
        </w:rPr>
        <w:t>mediji</w:t>
      </w:r>
      <w:proofErr w:type="spellEnd"/>
      <w:r w:rsidRPr="005A73BB">
        <w:rPr>
          <w:i/>
        </w:rPr>
        <w:t xml:space="preserve"> </w:t>
      </w:r>
      <w:proofErr w:type="spellStart"/>
      <w:r w:rsidRPr="005A73BB">
        <w:rPr>
          <w:i/>
        </w:rPr>
        <w:t>govore</w:t>
      </w:r>
      <w:proofErr w:type="spellEnd"/>
      <w:r w:rsidRPr="005A73BB">
        <w:rPr>
          <w:i/>
        </w:rPr>
        <w:t xml:space="preserve">, </w:t>
      </w:r>
      <w:r w:rsidRPr="00714AB3">
        <w:t xml:space="preserve">90%  radio </w:t>
      </w:r>
      <w:proofErr w:type="spellStart"/>
      <w:r w:rsidRPr="00714AB3">
        <w:t>mimo</w:t>
      </w:r>
      <w:proofErr w:type="spellEnd"/>
      <w:r w:rsidRPr="00714AB3">
        <w:t xml:space="preserve"> </w:t>
      </w:r>
      <w:proofErr w:type="spellStart"/>
      <w:r w:rsidRPr="00714AB3">
        <w:t>zakona</w:t>
      </w:r>
      <w:proofErr w:type="spellEnd"/>
      <w:r w:rsidRPr="005A73BB">
        <w:t xml:space="preserve">, a </w:t>
      </w:r>
      <w:proofErr w:type="spellStart"/>
      <w:r w:rsidRPr="005A73BB">
        <w:t>svega</w:t>
      </w:r>
      <w:proofErr w:type="spellEnd"/>
      <w:r w:rsidRPr="005A73BB">
        <w:t xml:space="preserve"> 10% </w:t>
      </w:r>
      <w:proofErr w:type="spellStart"/>
      <w:r w:rsidRPr="00714AB3">
        <w:rPr>
          <w:i/>
        </w:rPr>
        <w:t>valjda</w:t>
      </w:r>
      <w:proofErr w:type="spellEnd"/>
      <w:r w:rsidRPr="005A73BB">
        <w:t xml:space="preserve"> u </w:t>
      </w:r>
      <w:proofErr w:type="spellStart"/>
      <w:r w:rsidRPr="005A73BB">
        <w:t>skladu</w:t>
      </w:r>
      <w:proofErr w:type="spellEnd"/>
      <w:r w:rsidRPr="005A73BB">
        <w:t xml:space="preserve"> </w:t>
      </w:r>
      <w:proofErr w:type="spellStart"/>
      <w:r w:rsidRPr="005A73BB">
        <w:t>sa</w:t>
      </w:r>
      <w:proofErr w:type="spellEnd"/>
      <w:r w:rsidRPr="005A73BB">
        <w:t xml:space="preserve"> </w:t>
      </w:r>
      <w:proofErr w:type="spellStart"/>
      <w:r w:rsidRPr="005A73BB">
        <w:t>zakonom</w:t>
      </w:r>
      <w:proofErr w:type="spellEnd"/>
      <w:r w:rsidRPr="005A73BB">
        <w:t xml:space="preserve">. (6/24, 28. </w:t>
      </w:r>
      <w:proofErr w:type="spellStart"/>
      <w:r w:rsidRPr="005A73BB">
        <w:t>rujna</w:t>
      </w:r>
      <w:proofErr w:type="spellEnd"/>
      <w:r w:rsidRPr="005A73BB">
        <w:t xml:space="preserve"> 2011.)</w:t>
      </w:r>
    </w:p>
    <w:p w:rsidR="002C2C9A" w:rsidRDefault="002C2C9A" w:rsidP="002C2C9A">
      <w:pPr>
        <w:pStyle w:val="ListParagraph"/>
        <w:spacing w:before="240" w:after="0"/>
        <w:ind w:left="1065"/>
      </w:pPr>
    </w:p>
    <w:p w:rsidR="002C2C9A" w:rsidRDefault="002C2C9A" w:rsidP="00320506">
      <w:pPr>
        <w:pStyle w:val="ListParagraph"/>
        <w:spacing w:before="240" w:after="0"/>
        <w:ind w:left="1065" w:firstLine="0"/>
      </w:pPr>
      <w:r>
        <w:t>K</w:t>
      </w:r>
      <w:r w:rsidRPr="00624495">
        <w:t>, D. (</w:t>
      </w:r>
      <w:proofErr w:type="spellStart"/>
      <w:r w:rsidRPr="00624495">
        <w:t>IstrianDem</w:t>
      </w:r>
      <w:proofErr w:type="spellEnd"/>
      <w:r w:rsidRPr="00624495">
        <w:t xml:space="preserve">): </w:t>
      </w:r>
      <w:r w:rsidRPr="00DC4E09">
        <w:rPr>
          <w:i/>
        </w:rPr>
        <w:t>Have you ever</w:t>
      </w:r>
      <w:r w:rsidRPr="00624495">
        <w:t xml:space="preserve"> said to this </w:t>
      </w:r>
      <w:r w:rsidRPr="00FF22CE">
        <w:rPr>
          <w:i/>
        </w:rPr>
        <w:t>detainee from Salzburg, I will not use the word criminal, as the media call him</w:t>
      </w:r>
      <w:r w:rsidR="005E4D50">
        <w:t xml:space="preserve">, Mr. </w:t>
      </w:r>
      <w:proofErr w:type="spellStart"/>
      <w:r w:rsidR="005E4D50">
        <w:t>Sanader</w:t>
      </w:r>
      <w:proofErr w:type="spellEnd"/>
      <w:proofErr w:type="gramStart"/>
      <w:r w:rsidRPr="00624495">
        <w:t xml:space="preserve">, </w:t>
      </w:r>
      <w:r w:rsidR="005E4D50">
        <w:t xml:space="preserve"> </w:t>
      </w:r>
      <w:r w:rsidRPr="00FF22CE">
        <w:rPr>
          <w:i/>
        </w:rPr>
        <w:t>friend</w:t>
      </w:r>
      <w:proofErr w:type="gramEnd"/>
      <w:r w:rsidRPr="00FF22CE">
        <w:rPr>
          <w:i/>
        </w:rPr>
        <w:t xml:space="preserve">, comrade, </w:t>
      </w:r>
      <w:proofErr w:type="spellStart"/>
      <w:r w:rsidRPr="00FF22CE">
        <w:rPr>
          <w:i/>
        </w:rPr>
        <w:t>compadre</w:t>
      </w:r>
      <w:proofErr w:type="spellEnd"/>
      <w:r w:rsidRPr="00FF22CE">
        <w:rPr>
          <w:i/>
        </w:rPr>
        <w:t>, Sir, Your Excellency, you have gone too far, it’s enough</w:t>
      </w:r>
      <w:r w:rsidRPr="00624495">
        <w:t xml:space="preserve">. </w:t>
      </w:r>
      <w:r w:rsidRPr="00DC4E09">
        <w:rPr>
          <w:i/>
        </w:rPr>
        <w:t>Is it possible</w:t>
      </w:r>
      <w:r w:rsidRPr="00624495">
        <w:t xml:space="preserve"> that you could not have guessed where his autocracy was </w:t>
      </w:r>
      <w:proofErr w:type="gramStart"/>
      <w:r w:rsidRPr="00624495">
        <w:t>leading.</w:t>
      </w:r>
      <w:proofErr w:type="gramEnd"/>
      <w:r w:rsidRPr="00624495">
        <w:t xml:space="preserve"> (...) but the ministers knew in 90% of the cases what was actually</w:t>
      </w:r>
      <w:r>
        <w:t xml:space="preserve"> going on in the </w:t>
      </w:r>
      <w:r w:rsidRPr="00624495">
        <w:t xml:space="preserve">government, with the man who was, </w:t>
      </w:r>
      <w:r w:rsidRPr="00FF22CE">
        <w:rPr>
          <w:i/>
        </w:rPr>
        <w:t xml:space="preserve">as the media claim, </w:t>
      </w:r>
      <w:r w:rsidRPr="00714AB3">
        <w:t>90% of the time working on the other side of the law</w:t>
      </w:r>
      <w:r w:rsidRPr="00624495">
        <w:t>, and only 10%</w:t>
      </w:r>
      <w:r w:rsidR="00714AB3">
        <w:t xml:space="preserve">, </w:t>
      </w:r>
      <w:r w:rsidR="00714AB3" w:rsidRPr="00714AB3">
        <w:rPr>
          <w:i/>
        </w:rPr>
        <w:t>I suppose</w:t>
      </w:r>
      <w:r w:rsidR="00714AB3">
        <w:t xml:space="preserve">, </w:t>
      </w:r>
      <w:r w:rsidRPr="00624495">
        <w:t xml:space="preserve"> in accordance with the </w:t>
      </w:r>
      <w:r>
        <w:t>law. (6/24, September 28</w:t>
      </w:r>
      <w:proofErr w:type="gramStart"/>
      <w:r>
        <w:t>,  2011</w:t>
      </w:r>
      <w:proofErr w:type="gramEnd"/>
      <w:r w:rsidRPr="00624495">
        <w:t>)</w:t>
      </w:r>
    </w:p>
    <w:p w:rsidR="002C2C9A" w:rsidRDefault="002C2C9A" w:rsidP="002C2C9A">
      <w:pPr>
        <w:spacing w:before="240" w:after="0"/>
        <w:ind w:firstLine="284"/>
      </w:pPr>
      <w:r w:rsidRPr="00C3053F">
        <w:t xml:space="preserve">This example shows </w:t>
      </w:r>
      <w:r w:rsidRPr="00F74AC8">
        <w:rPr>
          <w:i/>
        </w:rPr>
        <w:t xml:space="preserve">ad </w:t>
      </w:r>
      <w:r w:rsidR="00374F2D">
        <w:rPr>
          <w:i/>
        </w:rPr>
        <w:t>hominem</w:t>
      </w:r>
      <w:r w:rsidRPr="00C3053F">
        <w:t xml:space="preserve"> attacks and irony in the form of rhetorical question, but it also displays a brilliant usage of deictic device called </w:t>
      </w:r>
      <w:r w:rsidRPr="00F74AC8">
        <w:rPr>
          <w:i/>
        </w:rPr>
        <w:t>hedge</w:t>
      </w:r>
      <w:r w:rsidRPr="00C3053F">
        <w:t xml:space="preserve"> (</w:t>
      </w:r>
      <w:proofErr w:type="spellStart"/>
      <w:r w:rsidRPr="00C3053F">
        <w:t>Lakoff</w:t>
      </w:r>
      <w:proofErr w:type="spellEnd"/>
      <w:r w:rsidRPr="00C3053F">
        <w:t xml:space="preserve">, 1972). The MP first uses </w:t>
      </w:r>
      <w:r w:rsidR="00374F2D">
        <w:rPr>
          <w:i/>
        </w:rPr>
        <w:lastRenderedPageBreak/>
        <w:t>hominem</w:t>
      </w:r>
      <w:r w:rsidRPr="00C3053F">
        <w:t xml:space="preserve"> attack to say that the former Prime Minister is a criminal, but then uses the mitigating effect of the hedge, in this case the media, to avoid making the impression that he is personally responsible for the assessment, and thus modifies the force of the insult so that he cannot be accountable for something someone else said.</w:t>
      </w:r>
      <w:r w:rsidR="00DC4E09">
        <w:t xml:space="preserve"> This</w:t>
      </w:r>
      <w:r w:rsidR="00A23FA0">
        <w:t xml:space="preserve"> example </w:t>
      </w:r>
      <w:r w:rsidR="00DC4E09">
        <w:t xml:space="preserve">also displays </w:t>
      </w:r>
      <w:r w:rsidR="00DC4E09" w:rsidRPr="00DA5C0B">
        <w:rPr>
          <w:lang w:val="en-GB"/>
        </w:rPr>
        <w:t>the</w:t>
      </w:r>
      <w:r w:rsidR="00DC4E09">
        <w:rPr>
          <w:lang w:val="en-GB"/>
        </w:rPr>
        <w:t xml:space="preserve"> usage of etiquette and </w:t>
      </w:r>
      <w:r w:rsidR="00F46DC6">
        <w:rPr>
          <w:lang w:val="en-GB"/>
        </w:rPr>
        <w:t xml:space="preserve">forms of address </w:t>
      </w:r>
      <w:r w:rsidR="005D1F63">
        <w:rPr>
          <w:lang w:val="en-GB"/>
        </w:rPr>
        <w:t xml:space="preserve">as an opportunity to insult </w:t>
      </w:r>
      <w:r w:rsidR="00F46DC6">
        <w:rPr>
          <w:lang w:val="en-GB"/>
        </w:rPr>
        <w:t xml:space="preserve">(see also example </w:t>
      </w:r>
      <w:r w:rsidR="00F9030D">
        <w:rPr>
          <w:lang w:val="en-GB"/>
        </w:rPr>
        <w:t>(1)</w:t>
      </w:r>
      <w:r w:rsidR="00F46DC6">
        <w:rPr>
          <w:lang w:val="en-GB"/>
        </w:rPr>
        <w:t>)</w:t>
      </w:r>
      <w:r w:rsidR="00F9030D">
        <w:rPr>
          <w:lang w:val="en-GB"/>
        </w:rPr>
        <w:t xml:space="preserve">. Rhetorical figure of </w:t>
      </w:r>
      <w:r w:rsidR="00F9030D">
        <w:rPr>
          <w:i/>
          <w:lang w:val="en-GB"/>
        </w:rPr>
        <w:t xml:space="preserve">irony </w:t>
      </w:r>
      <w:r w:rsidR="00F9030D">
        <w:rPr>
          <w:lang w:val="en-GB"/>
        </w:rPr>
        <w:t>stems from r</w:t>
      </w:r>
      <w:r w:rsidR="00F46DC6">
        <w:rPr>
          <w:lang w:val="en-GB"/>
        </w:rPr>
        <w:t>idicule</w:t>
      </w:r>
      <w:r w:rsidR="00F9030D">
        <w:rPr>
          <w:lang w:val="en-GB"/>
        </w:rPr>
        <w:t xml:space="preserve"> that is, according to Perelman and </w:t>
      </w:r>
      <w:proofErr w:type="spellStart"/>
      <w:r w:rsidR="00F9030D">
        <w:rPr>
          <w:lang w:val="en-GB"/>
        </w:rPr>
        <w:t>Olbrechts-Tyteca</w:t>
      </w:r>
      <w:proofErr w:type="spellEnd"/>
      <w:r w:rsidR="00F9030D">
        <w:rPr>
          <w:lang w:val="en-GB"/>
        </w:rPr>
        <w:t xml:space="preserve"> (2008: 207), </w:t>
      </w:r>
      <w:r w:rsidR="00F9030D" w:rsidRPr="00FC4DCC">
        <w:rPr>
          <w:lang w:val="en-GB"/>
        </w:rPr>
        <w:t>“</w:t>
      </w:r>
      <w:r w:rsidR="00F9030D">
        <w:rPr>
          <w:lang w:val="en-GB"/>
        </w:rPr>
        <w:t xml:space="preserve">often achieved through clever deductions drawn from what one is trying to </w:t>
      </w:r>
      <w:r w:rsidR="00F0060E">
        <w:rPr>
          <w:lang w:val="en-GB"/>
        </w:rPr>
        <w:t>criticize</w:t>
      </w:r>
      <w:r w:rsidR="00F9030D" w:rsidRPr="00FC4DCC">
        <w:rPr>
          <w:lang w:val="en-GB"/>
        </w:rPr>
        <w:t>“</w:t>
      </w:r>
      <w:r w:rsidR="00F9030D">
        <w:rPr>
          <w:lang w:val="en-GB"/>
        </w:rPr>
        <w:t>.</w:t>
      </w:r>
      <w:r w:rsidR="00A72557">
        <w:rPr>
          <w:lang w:val="en-GB"/>
        </w:rPr>
        <w:t xml:space="preserve"> Here, the MP is criticizing and trying to insult the leading party members, by accusing them of knowing what was going on at the time. </w:t>
      </w:r>
      <w:r w:rsidR="00F46DC6">
        <w:rPr>
          <w:lang w:val="en-GB"/>
        </w:rPr>
        <w:t xml:space="preserve"> </w:t>
      </w:r>
      <w:r w:rsidR="00DC4E09">
        <w:t xml:space="preserve"> </w:t>
      </w:r>
    </w:p>
    <w:p w:rsidR="002C2C9A" w:rsidRPr="00C3053F" w:rsidRDefault="002C2C9A" w:rsidP="002C2C9A">
      <w:pPr>
        <w:spacing w:before="240" w:after="0"/>
        <w:ind w:firstLine="284"/>
      </w:pPr>
    </w:p>
    <w:p w:rsidR="002C2C9A" w:rsidRDefault="002C2C9A" w:rsidP="00ED4B65">
      <w:pPr>
        <w:pStyle w:val="ListParagraph"/>
        <w:numPr>
          <w:ilvl w:val="2"/>
          <w:numId w:val="9"/>
        </w:numPr>
        <w:spacing w:before="240" w:after="0"/>
        <w:rPr>
          <w:b/>
        </w:rPr>
      </w:pPr>
      <w:r w:rsidRPr="00E24032">
        <w:rPr>
          <w:b/>
        </w:rPr>
        <w:t>Juxtaposition of opposite notions: Democracy, morality vs. communism, corruption, lying</w:t>
      </w:r>
    </w:p>
    <w:p w:rsidR="002C2C9A" w:rsidRPr="004C0F6F" w:rsidRDefault="002C2C9A" w:rsidP="002C2C9A">
      <w:pPr>
        <w:pStyle w:val="ListParagraph"/>
        <w:spacing w:before="240" w:after="0"/>
        <w:ind w:left="1080"/>
        <w:rPr>
          <w:b/>
        </w:rPr>
      </w:pPr>
    </w:p>
    <w:p w:rsidR="008D2655" w:rsidRPr="00B95DA6" w:rsidRDefault="00C4629E" w:rsidP="002212D3">
      <w:pPr>
        <w:ind w:firstLine="360"/>
        <w:rPr>
          <w:bCs/>
        </w:rPr>
      </w:pPr>
      <w:r w:rsidRPr="00B95DA6">
        <w:rPr>
          <w:bCs/>
        </w:rPr>
        <w:t xml:space="preserve">Croatian MPs </w:t>
      </w:r>
      <w:r w:rsidR="00F92FDE" w:rsidRPr="00B95DA6">
        <w:rPr>
          <w:bCs/>
        </w:rPr>
        <w:t xml:space="preserve">use </w:t>
      </w:r>
      <w:r w:rsidRPr="00B95DA6">
        <w:rPr>
          <w:bCs/>
        </w:rPr>
        <w:t>juxtapositions of opposite notions</w:t>
      </w:r>
      <w:r w:rsidR="00F92FDE">
        <w:rPr>
          <w:bCs/>
        </w:rPr>
        <w:t xml:space="preserve"> as a possible mitigation strategy</w:t>
      </w:r>
      <w:r>
        <w:rPr>
          <w:bCs/>
        </w:rPr>
        <w:t xml:space="preserve">. This is </w:t>
      </w:r>
      <w:r w:rsidR="00F92FDE">
        <w:rPr>
          <w:bCs/>
        </w:rPr>
        <w:t xml:space="preserve">usually </w:t>
      </w:r>
      <w:r>
        <w:rPr>
          <w:bCs/>
        </w:rPr>
        <w:t xml:space="preserve">done </w:t>
      </w:r>
      <w:r w:rsidR="006D3417">
        <w:rPr>
          <w:bCs/>
        </w:rPr>
        <w:t>by using</w:t>
      </w:r>
      <w:r>
        <w:rPr>
          <w:bCs/>
        </w:rPr>
        <w:t xml:space="preserve"> the rhetorical figure of </w:t>
      </w:r>
      <w:r>
        <w:rPr>
          <w:bCs/>
          <w:i/>
        </w:rPr>
        <w:t xml:space="preserve">antithesis </w:t>
      </w:r>
      <w:r w:rsidR="006D3417" w:rsidRPr="006D3417">
        <w:rPr>
          <w:bCs/>
        </w:rPr>
        <w:t xml:space="preserve">which </w:t>
      </w:r>
      <w:r w:rsidR="006D3417">
        <w:rPr>
          <w:bCs/>
        </w:rPr>
        <w:t>has two contrasting ideas</w:t>
      </w:r>
      <w:r w:rsidR="006D3417" w:rsidRPr="006D3417">
        <w:rPr>
          <w:bCs/>
        </w:rPr>
        <w:t xml:space="preserve"> intentionally juxtaposed</w:t>
      </w:r>
      <w:r w:rsidR="006D3417">
        <w:rPr>
          <w:bCs/>
        </w:rPr>
        <w:t xml:space="preserve">. </w:t>
      </w:r>
      <w:r w:rsidR="008D2655">
        <w:rPr>
          <w:bCs/>
        </w:rPr>
        <w:t>Demetrius</w:t>
      </w:r>
      <w:r w:rsidR="00CE266E">
        <w:rPr>
          <w:bCs/>
        </w:rPr>
        <w:t xml:space="preserve"> (Dean Anderson Jr.</w:t>
      </w:r>
      <w:r w:rsidR="00B95DA6">
        <w:rPr>
          <w:bCs/>
        </w:rPr>
        <w:t>,</w:t>
      </w:r>
      <w:r w:rsidR="00CE266E">
        <w:rPr>
          <w:bCs/>
        </w:rPr>
        <w:t xml:space="preserve"> 2000: 21) says that</w:t>
      </w:r>
      <w:r w:rsidR="00B95DA6">
        <w:rPr>
          <w:bCs/>
        </w:rPr>
        <w:t xml:space="preserve"> </w:t>
      </w:r>
      <w:r w:rsidR="00B95DA6" w:rsidRPr="000838E3">
        <w:t>“</w:t>
      </w:r>
      <w:r w:rsidR="00B95DA6">
        <w:rPr>
          <w:bCs/>
        </w:rPr>
        <w:t xml:space="preserve">the use of antithesis makes the speaker both </w:t>
      </w:r>
      <w:r w:rsidR="00B95DA6">
        <w:rPr>
          <w:bCs/>
          <w:i/>
        </w:rPr>
        <w:t>gravis</w:t>
      </w:r>
      <w:r w:rsidR="00B95DA6">
        <w:rPr>
          <w:bCs/>
        </w:rPr>
        <w:t xml:space="preserve"> and </w:t>
      </w:r>
      <w:proofErr w:type="spellStart"/>
      <w:r w:rsidR="00B95DA6">
        <w:rPr>
          <w:bCs/>
          <w:i/>
        </w:rPr>
        <w:t>ornatus</w:t>
      </w:r>
      <w:proofErr w:type="spellEnd"/>
      <w:r w:rsidR="00B95DA6" w:rsidRPr="000838E3">
        <w:t>“</w:t>
      </w:r>
      <w:r w:rsidR="0099709E">
        <w:t>,</w:t>
      </w:r>
      <w:r w:rsidR="00EA3E1D">
        <w:t xml:space="preserve"> i.e. important, serious, </w:t>
      </w:r>
      <w:r w:rsidR="00D149C6">
        <w:t>and his speech elegant</w:t>
      </w:r>
      <w:r w:rsidR="00F5081B">
        <w:t xml:space="preserve"> and ornate</w:t>
      </w:r>
      <w:r w:rsidR="0099709E">
        <w:t>.</w:t>
      </w:r>
    </w:p>
    <w:p w:rsidR="002212D3" w:rsidRPr="000838E3" w:rsidRDefault="002C2C9A" w:rsidP="002212D3">
      <w:pPr>
        <w:ind w:firstLine="360"/>
        <w:rPr>
          <w:bCs/>
        </w:rPr>
      </w:pPr>
      <w:r w:rsidRPr="000838E3">
        <w:rPr>
          <w:bCs/>
        </w:rPr>
        <w:t>Diachronically, during the 90’s (2</w:t>
      </w:r>
      <w:r w:rsidRPr="000838E3">
        <w:rPr>
          <w:bCs/>
          <w:vertAlign w:val="superscript"/>
        </w:rPr>
        <w:t>nd</w:t>
      </w:r>
      <w:r w:rsidRPr="000838E3">
        <w:rPr>
          <w:bCs/>
        </w:rPr>
        <w:t xml:space="preserve"> and 3</w:t>
      </w:r>
      <w:r w:rsidRPr="000838E3">
        <w:rPr>
          <w:bCs/>
          <w:vertAlign w:val="superscript"/>
        </w:rPr>
        <w:t>rd</w:t>
      </w:r>
      <w:r w:rsidRPr="000838E3">
        <w:rPr>
          <w:bCs/>
        </w:rPr>
        <w:t xml:space="preserve"> Term), the notion that was used as a way of mitigating insulting strategy was </w:t>
      </w:r>
      <w:r w:rsidRPr="000838E3">
        <w:rPr>
          <w:bCs/>
          <w:i/>
        </w:rPr>
        <w:t xml:space="preserve">democracy </w:t>
      </w:r>
      <w:r w:rsidRPr="000838E3">
        <w:rPr>
          <w:bCs/>
        </w:rPr>
        <w:t xml:space="preserve">vs. </w:t>
      </w:r>
      <w:r w:rsidRPr="000838E3">
        <w:rPr>
          <w:bCs/>
          <w:i/>
        </w:rPr>
        <w:t xml:space="preserve">communism/old habits. </w:t>
      </w:r>
      <w:r w:rsidRPr="000838E3">
        <w:rPr>
          <w:bCs/>
        </w:rPr>
        <w:t xml:space="preserve">In the terms that followed, these notions were mainly used by the right-wing parties when they wanted to accuse the Left of preferring the previous system more. Later on, </w:t>
      </w:r>
      <w:r w:rsidRPr="000838E3">
        <w:rPr>
          <w:bCs/>
          <w:i/>
        </w:rPr>
        <w:t xml:space="preserve">morality </w:t>
      </w:r>
      <w:r w:rsidRPr="000838E3">
        <w:rPr>
          <w:bCs/>
        </w:rPr>
        <w:t xml:space="preserve">vs. </w:t>
      </w:r>
      <w:r w:rsidRPr="000838E3">
        <w:rPr>
          <w:bCs/>
          <w:i/>
        </w:rPr>
        <w:t xml:space="preserve">corruption </w:t>
      </w:r>
      <w:r w:rsidRPr="000838E3">
        <w:rPr>
          <w:bCs/>
        </w:rPr>
        <w:t xml:space="preserve">came up in face-threatening acts. It is of no surprise, since MPs vulnerability can easily be enhanced by attacking the MPs’ </w:t>
      </w:r>
      <w:r w:rsidRPr="000838E3">
        <w:rPr>
          <w:bCs/>
          <w:i/>
        </w:rPr>
        <w:t>ethos</w:t>
      </w:r>
      <w:r w:rsidRPr="000838E3">
        <w:rPr>
          <w:bCs/>
        </w:rPr>
        <w:t xml:space="preserve"> through his/her wrongdoings, i.e.</w:t>
      </w:r>
      <w:r w:rsidR="005B0271">
        <w:rPr>
          <w:bCs/>
        </w:rPr>
        <w:t xml:space="preserve"> lying, cheating and </w:t>
      </w:r>
      <w:r w:rsidR="005B0271">
        <w:rPr>
          <w:bCs/>
        </w:rPr>
        <w:lastRenderedPageBreak/>
        <w:t>corruption</w:t>
      </w:r>
      <w:r w:rsidRPr="000838E3">
        <w:rPr>
          <w:bCs/>
        </w:rPr>
        <w:t xml:space="preserve">. These notions at first seem different from </w:t>
      </w:r>
      <w:r w:rsidRPr="000838E3">
        <w:rPr>
          <w:bCs/>
          <w:i/>
        </w:rPr>
        <w:t>respect</w:t>
      </w:r>
      <w:r w:rsidRPr="000838E3">
        <w:rPr>
          <w:bCs/>
        </w:rPr>
        <w:t xml:space="preserve"> vs. </w:t>
      </w:r>
      <w:r w:rsidRPr="000838E3">
        <w:rPr>
          <w:bCs/>
          <w:i/>
        </w:rPr>
        <w:t>contempt</w:t>
      </w:r>
      <w:r w:rsidRPr="000838E3">
        <w:rPr>
          <w:bCs/>
        </w:rPr>
        <w:t xml:space="preserve"> used by British and Swedish MPs (</w:t>
      </w:r>
      <w:proofErr w:type="spellStart"/>
      <w:r w:rsidRPr="000838E3">
        <w:rPr>
          <w:bCs/>
        </w:rPr>
        <w:t>Ilie</w:t>
      </w:r>
      <w:proofErr w:type="spellEnd"/>
      <w:r w:rsidRPr="000838E3">
        <w:rPr>
          <w:bCs/>
        </w:rPr>
        <w:t>, 2004), but implicitly they are the same, since it is known that people who are corrupt and lie deserve contempt, as opposed to those who are honorable</w:t>
      </w:r>
      <w:r w:rsidR="00B947A1">
        <w:rPr>
          <w:bCs/>
        </w:rPr>
        <w:t>,</w:t>
      </w:r>
      <w:r w:rsidRPr="000838E3">
        <w:rPr>
          <w:bCs/>
        </w:rPr>
        <w:t xml:space="preserve"> </w:t>
      </w:r>
      <w:r w:rsidR="00B947A1" w:rsidRPr="000838E3">
        <w:rPr>
          <w:bCs/>
        </w:rPr>
        <w:t xml:space="preserve">fair </w:t>
      </w:r>
      <w:r w:rsidRPr="000838E3">
        <w:rPr>
          <w:bCs/>
        </w:rPr>
        <w:t>and deserve respect.</w:t>
      </w:r>
      <w:r w:rsidR="0031104B">
        <w:rPr>
          <w:bCs/>
        </w:rPr>
        <w:t xml:space="preserve"> The following example shows the constant juxtaposition of these notions:</w:t>
      </w:r>
    </w:p>
    <w:p w:rsidR="002C2C9A" w:rsidRDefault="002C2C9A" w:rsidP="002C2C9A">
      <w:pPr>
        <w:pStyle w:val="ListParagraph"/>
        <w:numPr>
          <w:ilvl w:val="0"/>
          <w:numId w:val="6"/>
        </w:numPr>
        <w:rPr>
          <w:bCs/>
          <w:lang w:val="en-GB"/>
        </w:rPr>
      </w:pPr>
      <w:r>
        <w:rPr>
          <w:bCs/>
          <w:lang w:val="en-GB"/>
        </w:rPr>
        <w:t>C</w:t>
      </w:r>
      <w:r w:rsidRPr="001D327D">
        <w:rPr>
          <w:bCs/>
          <w:lang w:val="en-GB"/>
        </w:rPr>
        <w:t xml:space="preserve">, Z. </w:t>
      </w:r>
      <w:proofErr w:type="gramStart"/>
      <w:r w:rsidRPr="001D327D">
        <w:rPr>
          <w:bCs/>
          <w:lang w:val="en-GB"/>
        </w:rPr>
        <w:t>( HDZ</w:t>
      </w:r>
      <w:proofErr w:type="gramEnd"/>
      <w:r w:rsidRPr="001D327D">
        <w:rPr>
          <w:bCs/>
          <w:lang w:val="en-GB"/>
        </w:rPr>
        <w:t xml:space="preserve">):   </w:t>
      </w:r>
      <w:proofErr w:type="spellStart"/>
      <w:r w:rsidRPr="001D327D">
        <w:rPr>
          <w:bCs/>
          <w:lang w:val="en-GB"/>
        </w:rPr>
        <w:t>Kako</w:t>
      </w:r>
      <w:proofErr w:type="spellEnd"/>
      <w:r w:rsidRPr="001D327D">
        <w:rPr>
          <w:bCs/>
          <w:lang w:val="en-GB"/>
        </w:rPr>
        <w:t xml:space="preserve"> </w:t>
      </w:r>
      <w:proofErr w:type="spellStart"/>
      <w:r w:rsidRPr="001D327D">
        <w:rPr>
          <w:bCs/>
          <w:lang w:val="en-GB"/>
        </w:rPr>
        <w:t>ćete</w:t>
      </w:r>
      <w:proofErr w:type="spellEnd"/>
      <w:r w:rsidRPr="001D327D">
        <w:rPr>
          <w:bCs/>
          <w:lang w:val="en-GB"/>
        </w:rPr>
        <w:t xml:space="preserve"> </w:t>
      </w:r>
      <w:proofErr w:type="spellStart"/>
      <w:r w:rsidRPr="001D327D">
        <w:rPr>
          <w:bCs/>
          <w:lang w:val="en-GB"/>
        </w:rPr>
        <w:t>postaviti</w:t>
      </w:r>
      <w:proofErr w:type="spellEnd"/>
      <w:r w:rsidRPr="001D327D">
        <w:rPr>
          <w:bCs/>
          <w:lang w:val="en-GB"/>
        </w:rPr>
        <w:t xml:space="preserve"> </w:t>
      </w:r>
      <w:proofErr w:type="spellStart"/>
      <w:r w:rsidRPr="001D327D">
        <w:rPr>
          <w:bCs/>
          <w:lang w:val="en-GB"/>
        </w:rPr>
        <w:t>tu</w:t>
      </w:r>
      <w:proofErr w:type="spellEnd"/>
      <w:r w:rsidRPr="001D327D">
        <w:rPr>
          <w:bCs/>
          <w:lang w:val="en-GB"/>
        </w:rPr>
        <w:t xml:space="preserve"> </w:t>
      </w:r>
      <w:proofErr w:type="spellStart"/>
      <w:r w:rsidRPr="001D327D">
        <w:rPr>
          <w:bCs/>
          <w:i/>
          <w:lang w:val="en-GB"/>
        </w:rPr>
        <w:t>moralnu</w:t>
      </w:r>
      <w:proofErr w:type="spellEnd"/>
      <w:r w:rsidRPr="001D327D">
        <w:rPr>
          <w:bCs/>
          <w:i/>
          <w:lang w:val="en-GB"/>
        </w:rPr>
        <w:t xml:space="preserve"> </w:t>
      </w:r>
      <w:proofErr w:type="spellStart"/>
      <w:r w:rsidRPr="001D327D">
        <w:rPr>
          <w:bCs/>
          <w:i/>
          <w:lang w:val="en-GB"/>
        </w:rPr>
        <w:t>dvojbu</w:t>
      </w:r>
      <w:proofErr w:type="spellEnd"/>
      <w:r w:rsidRPr="001D327D">
        <w:rPr>
          <w:bCs/>
          <w:lang w:val="en-GB"/>
        </w:rPr>
        <w:t xml:space="preserve"> </w:t>
      </w:r>
      <w:proofErr w:type="spellStart"/>
      <w:r w:rsidRPr="001D327D">
        <w:rPr>
          <w:bCs/>
          <w:lang w:val="en-GB"/>
        </w:rPr>
        <w:t>i</w:t>
      </w:r>
      <w:proofErr w:type="spellEnd"/>
      <w:r w:rsidRPr="001D327D">
        <w:rPr>
          <w:bCs/>
          <w:lang w:val="en-GB"/>
        </w:rPr>
        <w:t xml:space="preserve"> </w:t>
      </w:r>
      <w:proofErr w:type="spellStart"/>
      <w:r w:rsidRPr="001D327D">
        <w:rPr>
          <w:bCs/>
          <w:lang w:val="en-GB"/>
        </w:rPr>
        <w:t>prozivati</w:t>
      </w:r>
      <w:proofErr w:type="spellEnd"/>
      <w:r w:rsidRPr="001D327D">
        <w:rPr>
          <w:bCs/>
          <w:lang w:val="en-GB"/>
        </w:rPr>
        <w:t xml:space="preserve"> </w:t>
      </w:r>
      <w:proofErr w:type="spellStart"/>
      <w:r w:rsidRPr="001D327D">
        <w:rPr>
          <w:bCs/>
          <w:lang w:val="en-GB"/>
        </w:rPr>
        <w:t>ljude</w:t>
      </w:r>
      <w:proofErr w:type="spellEnd"/>
      <w:r w:rsidRPr="001D327D">
        <w:rPr>
          <w:bCs/>
          <w:lang w:val="en-GB"/>
        </w:rPr>
        <w:t xml:space="preserve"> </w:t>
      </w:r>
      <w:proofErr w:type="spellStart"/>
      <w:r w:rsidRPr="001D327D">
        <w:rPr>
          <w:bCs/>
          <w:lang w:val="en-GB"/>
        </w:rPr>
        <w:t>koji</w:t>
      </w:r>
      <w:proofErr w:type="spellEnd"/>
      <w:r w:rsidRPr="001D327D">
        <w:rPr>
          <w:bCs/>
          <w:lang w:val="en-GB"/>
        </w:rPr>
        <w:t xml:space="preserve"> </w:t>
      </w:r>
      <w:proofErr w:type="spellStart"/>
      <w:r w:rsidRPr="001D327D">
        <w:rPr>
          <w:bCs/>
          <w:lang w:val="en-GB"/>
        </w:rPr>
        <w:t>nisu</w:t>
      </w:r>
      <w:proofErr w:type="spellEnd"/>
      <w:r w:rsidRPr="001D327D">
        <w:rPr>
          <w:bCs/>
          <w:lang w:val="en-GB"/>
        </w:rPr>
        <w:t xml:space="preserve"> </w:t>
      </w:r>
      <w:proofErr w:type="spellStart"/>
      <w:r w:rsidRPr="001D327D">
        <w:rPr>
          <w:bCs/>
          <w:lang w:val="en-GB"/>
        </w:rPr>
        <w:t>htjeli</w:t>
      </w:r>
      <w:proofErr w:type="spellEnd"/>
      <w:r w:rsidRPr="001D327D">
        <w:rPr>
          <w:bCs/>
          <w:lang w:val="en-GB"/>
        </w:rPr>
        <w:t xml:space="preserve"> </w:t>
      </w:r>
      <w:proofErr w:type="spellStart"/>
      <w:r w:rsidRPr="001D327D">
        <w:rPr>
          <w:bCs/>
          <w:lang w:val="en-GB"/>
        </w:rPr>
        <w:t>stati</w:t>
      </w:r>
      <w:proofErr w:type="spellEnd"/>
      <w:r w:rsidRPr="001D327D">
        <w:rPr>
          <w:bCs/>
          <w:lang w:val="en-GB"/>
        </w:rPr>
        <w:t xml:space="preserve"> [</w:t>
      </w:r>
      <w:proofErr w:type="spellStart"/>
      <w:r w:rsidRPr="001D327D">
        <w:rPr>
          <w:bCs/>
          <w:lang w:val="en-GB"/>
        </w:rPr>
        <w:t>na</w:t>
      </w:r>
      <w:proofErr w:type="spellEnd"/>
      <w:r w:rsidRPr="001D327D">
        <w:rPr>
          <w:bCs/>
          <w:lang w:val="en-GB"/>
        </w:rPr>
        <w:t xml:space="preserve"> </w:t>
      </w:r>
      <w:proofErr w:type="spellStart"/>
      <w:r w:rsidRPr="001D327D">
        <w:rPr>
          <w:bCs/>
          <w:lang w:val="en-GB"/>
        </w:rPr>
        <w:t>vašu</w:t>
      </w:r>
      <w:proofErr w:type="spellEnd"/>
      <w:r w:rsidRPr="001D327D">
        <w:rPr>
          <w:bCs/>
          <w:lang w:val="en-GB"/>
        </w:rPr>
        <w:t xml:space="preserve"> </w:t>
      </w:r>
      <w:proofErr w:type="spellStart"/>
      <w:r w:rsidRPr="001D327D">
        <w:rPr>
          <w:bCs/>
          <w:lang w:val="en-GB"/>
        </w:rPr>
        <w:t>stranu</w:t>
      </w:r>
      <w:proofErr w:type="spellEnd"/>
      <w:r w:rsidRPr="001D327D">
        <w:rPr>
          <w:bCs/>
          <w:lang w:val="en-GB"/>
        </w:rPr>
        <w:t xml:space="preserve">] </w:t>
      </w:r>
      <w:proofErr w:type="spellStart"/>
      <w:r w:rsidRPr="001D327D">
        <w:rPr>
          <w:bCs/>
          <w:lang w:val="en-GB"/>
        </w:rPr>
        <w:t>na</w:t>
      </w:r>
      <w:proofErr w:type="spellEnd"/>
      <w:r w:rsidRPr="001D327D">
        <w:rPr>
          <w:bCs/>
          <w:lang w:val="en-GB"/>
        </w:rPr>
        <w:t xml:space="preserve"> </w:t>
      </w:r>
      <w:proofErr w:type="spellStart"/>
      <w:r w:rsidRPr="001D327D">
        <w:rPr>
          <w:bCs/>
          <w:lang w:val="en-GB"/>
        </w:rPr>
        <w:t>temelju</w:t>
      </w:r>
      <w:proofErr w:type="spellEnd"/>
      <w:r w:rsidRPr="001D327D">
        <w:rPr>
          <w:bCs/>
          <w:lang w:val="en-GB"/>
        </w:rPr>
        <w:t xml:space="preserve"> </w:t>
      </w:r>
      <w:proofErr w:type="spellStart"/>
      <w:r w:rsidRPr="001D327D">
        <w:rPr>
          <w:bCs/>
          <w:lang w:val="en-GB"/>
        </w:rPr>
        <w:t>tih</w:t>
      </w:r>
      <w:proofErr w:type="spellEnd"/>
      <w:r w:rsidRPr="001D327D">
        <w:rPr>
          <w:bCs/>
          <w:lang w:val="en-GB"/>
        </w:rPr>
        <w:t xml:space="preserve"> </w:t>
      </w:r>
      <w:proofErr w:type="spellStart"/>
      <w:r w:rsidRPr="001D327D">
        <w:rPr>
          <w:bCs/>
          <w:lang w:val="en-GB"/>
        </w:rPr>
        <w:t>vaših</w:t>
      </w:r>
      <w:proofErr w:type="spellEnd"/>
      <w:r w:rsidRPr="001D327D">
        <w:rPr>
          <w:bCs/>
          <w:lang w:val="en-GB"/>
        </w:rPr>
        <w:t xml:space="preserve"> </w:t>
      </w:r>
      <w:proofErr w:type="spellStart"/>
      <w:r w:rsidRPr="001D327D">
        <w:rPr>
          <w:bCs/>
          <w:i/>
          <w:lang w:val="en-GB"/>
        </w:rPr>
        <w:t>nemoralnih</w:t>
      </w:r>
      <w:proofErr w:type="spellEnd"/>
      <w:r w:rsidRPr="001D327D">
        <w:rPr>
          <w:bCs/>
          <w:i/>
          <w:lang w:val="en-GB"/>
        </w:rPr>
        <w:t xml:space="preserve"> </w:t>
      </w:r>
      <w:proofErr w:type="spellStart"/>
      <w:r w:rsidRPr="001D327D">
        <w:rPr>
          <w:bCs/>
          <w:i/>
          <w:lang w:val="en-GB"/>
        </w:rPr>
        <w:t>postupaka</w:t>
      </w:r>
      <w:proofErr w:type="spellEnd"/>
      <w:r w:rsidRPr="001D327D">
        <w:rPr>
          <w:bCs/>
          <w:lang w:val="en-GB"/>
        </w:rPr>
        <w:t xml:space="preserve"> u </w:t>
      </w:r>
      <w:proofErr w:type="spellStart"/>
      <w:r w:rsidRPr="001D327D">
        <w:rPr>
          <w:bCs/>
          <w:lang w:val="en-GB"/>
        </w:rPr>
        <w:t>politici</w:t>
      </w:r>
      <w:proofErr w:type="spellEnd"/>
      <w:r w:rsidRPr="001D327D">
        <w:rPr>
          <w:bCs/>
          <w:lang w:val="en-GB"/>
        </w:rPr>
        <w:t xml:space="preserve"> </w:t>
      </w:r>
      <w:proofErr w:type="spellStart"/>
      <w:r w:rsidRPr="001D327D">
        <w:rPr>
          <w:bCs/>
          <w:lang w:val="en-GB"/>
        </w:rPr>
        <w:t>jer</w:t>
      </w:r>
      <w:proofErr w:type="spellEnd"/>
      <w:r w:rsidRPr="001D327D">
        <w:rPr>
          <w:bCs/>
          <w:lang w:val="en-GB"/>
        </w:rPr>
        <w:t xml:space="preserve"> </w:t>
      </w:r>
      <w:proofErr w:type="spellStart"/>
      <w:r w:rsidRPr="0031104B">
        <w:rPr>
          <w:bCs/>
          <w:i/>
          <w:lang w:val="en-GB"/>
        </w:rPr>
        <w:t>jedno</w:t>
      </w:r>
      <w:proofErr w:type="spellEnd"/>
      <w:r w:rsidRPr="001D327D">
        <w:rPr>
          <w:bCs/>
          <w:lang w:val="en-GB"/>
        </w:rPr>
        <w:t xml:space="preserve"> </w:t>
      </w:r>
      <w:proofErr w:type="spellStart"/>
      <w:r w:rsidRPr="001D327D">
        <w:rPr>
          <w:bCs/>
          <w:lang w:val="en-GB"/>
        </w:rPr>
        <w:t>govorite</w:t>
      </w:r>
      <w:proofErr w:type="spellEnd"/>
      <w:r w:rsidRPr="001D327D">
        <w:rPr>
          <w:bCs/>
          <w:lang w:val="en-GB"/>
        </w:rPr>
        <w:t xml:space="preserve"> </w:t>
      </w:r>
      <w:proofErr w:type="spellStart"/>
      <w:r w:rsidRPr="0031104B">
        <w:rPr>
          <w:bCs/>
          <w:i/>
          <w:lang w:val="en-GB"/>
        </w:rPr>
        <w:t>drugo</w:t>
      </w:r>
      <w:proofErr w:type="spellEnd"/>
      <w:r w:rsidRPr="001D327D">
        <w:rPr>
          <w:bCs/>
          <w:lang w:val="en-GB"/>
        </w:rPr>
        <w:t xml:space="preserve"> </w:t>
      </w:r>
      <w:proofErr w:type="spellStart"/>
      <w:r w:rsidRPr="001D327D">
        <w:rPr>
          <w:bCs/>
          <w:lang w:val="en-GB"/>
        </w:rPr>
        <w:t>radite</w:t>
      </w:r>
      <w:proofErr w:type="spellEnd"/>
      <w:r w:rsidRPr="001D327D">
        <w:rPr>
          <w:bCs/>
          <w:lang w:val="en-GB"/>
        </w:rPr>
        <w:t xml:space="preserve">, a s </w:t>
      </w:r>
      <w:proofErr w:type="spellStart"/>
      <w:r w:rsidRPr="001D327D">
        <w:rPr>
          <w:bCs/>
          <w:lang w:val="en-GB"/>
        </w:rPr>
        <w:t>druge</w:t>
      </w:r>
      <w:proofErr w:type="spellEnd"/>
      <w:r w:rsidRPr="001D327D">
        <w:rPr>
          <w:bCs/>
          <w:lang w:val="en-GB"/>
        </w:rPr>
        <w:t xml:space="preserve"> </w:t>
      </w:r>
      <w:proofErr w:type="spellStart"/>
      <w:r w:rsidRPr="001D327D">
        <w:rPr>
          <w:bCs/>
          <w:lang w:val="en-GB"/>
        </w:rPr>
        <w:t>strane</w:t>
      </w:r>
      <w:proofErr w:type="spellEnd"/>
      <w:r w:rsidRPr="001D327D">
        <w:rPr>
          <w:bCs/>
          <w:lang w:val="en-GB"/>
        </w:rPr>
        <w:t xml:space="preserve"> </w:t>
      </w:r>
      <w:proofErr w:type="spellStart"/>
      <w:r w:rsidRPr="001D327D">
        <w:rPr>
          <w:bCs/>
          <w:lang w:val="en-GB"/>
        </w:rPr>
        <w:t>optužite</w:t>
      </w:r>
      <w:proofErr w:type="spellEnd"/>
      <w:r w:rsidRPr="001D327D">
        <w:rPr>
          <w:bCs/>
          <w:lang w:val="en-GB"/>
        </w:rPr>
        <w:t xml:space="preserve"> </w:t>
      </w:r>
      <w:proofErr w:type="spellStart"/>
      <w:r w:rsidRPr="001D327D">
        <w:rPr>
          <w:bCs/>
          <w:lang w:val="en-GB"/>
        </w:rPr>
        <w:t>Hrvatsku</w:t>
      </w:r>
      <w:proofErr w:type="spellEnd"/>
      <w:r w:rsidRPr="001D327D">
        <w:rPr>
          <w:bCs/>
          <w:lang w:val="en-GB"/>
        </w:rPr>
        <w:t xml:space="preserve"> </w:t>
      </w:r>
      <w:proofErr w:type="spellStart"/>
      <w:r w:rsidRPr="001D327D">
        <w:rPr>
          <w:bCs/>
          <w:lang w:val="en-GB"/>
        </w:rPr>
        <w:t>demokratsku</w:t>
      </w:r>
      <w:proofErr w:type="spellEnd"/>
      <w:r w:rsidRPr="001D327D">
        <w:rPr>
          <w:bCs/>
          <w:lang w:val="en-GB"/>
        </w:rPr>
        <w:t xml:space="preserve"> </w:t>
      </w:r>
      <w:proofErr w:type="spellStart"/>
      <w:r w:rsidRPr="001D327D">
        <w:rPr>
          <w:bCs/>
          <w:lang w:val="en-GB"/>
        </w:rPr>
        <w:t>zajednicu</w:t>
      </w:r>
      <w:proofErr w:type="spellEnd"/>
      <w:r w:rsidRPr="001D327D">
        <w:rPr>
          <w:bCs/>
          <w:lang w:val="en-GB"/>
        </w:rPr>
        <w:t xml:space="preserve"> da bi </w:t>
      </w:r>
      <w:proofErr w:type="spellStart"/>
      <w:r w:rsidRPr="001D327D">
        <w:rPr>
          <w:bCs/>
          <w:lang w:val="en-GB"/>
        </w:rPr>
        <w:t>trebala</w:t>
      </w:r>
      <w:proofErr w:type="spellEnd"/>
      <w:r w:rsidRPr="001D327D">
        <w:rPr>
          <w:bCs/>
          <w:lang w:val="en-GB"/>
        </w:rPr>
        <w:t xml:space="preserve"> </w:t>
      </w:r>
      <w:proofErr w:type="spellStart"/>
      <w:r w:rsidRPr="001D327D">
        <w:rPr>
          <w:bCs/>
          <w:lang w:val="en-GB"/>
        </w:rPr>
        <w:t>biti</w:t>
      </w:r>
      <w:proofErr w:type="spellEnd"/>
      <w:r w:rsidRPr="001D327D">
        <w:rPr>
          <w:bCs/>
          <w:lang w:val="en-GB"/>
        </w:rPr>
        <w:t xml:space="preserve"> u </w:t>
      </w:r>
      <w:proofErr w:type="spellStart"/>
      <w:r w:rsidRPr="001D327D">
        <w:rPr>
          <w:bCs/>
          <w:lang w:val="en-GB"/>
        </w:rPr>
        <w:t>takvim</w:t>
      </w:r>
      <w:proofErr w:type="spellEnd"/>
      <w:r w:rsidRPr="001D327D">
        <w:rPr>
          <w:bCs/>
          <w:lang w:val="en-GB"/>
        </w:rPr>
        <w:t xml:space="preserve"> </w:t>
      </w:r>
      <w:proofErr w:type="spellStart"/>
      <w:r w:rsidRPr="001D327D">
        <w:rPr>
          <w:bCs/>
          <w:lang w:val="en-GB"/>
        </w:rPr>
        <w:t>situacijama</w:t>
      </w:r>
      <w:proofErr w:type="spellEnd"/>
      <w:r w:rsidRPr="001D327D">
        <w:rPr>
          <w:bCs/>
          <w:lang w:val="en-GB"/>
        </w:rPr>
        <w:t xml:space="preserve"> </w:t>
      </w:r>
      <w:proofErr w:type="spellStart"/>
      <w:r w:rsidRPr="001D327D">
        <w:rPr>
          <w:bCs/>
          <w:i/>
          <w:lang w:val="en-GB"/>
        </w:rPr>
        <w:t>moralna</w:t>
      </w:r>
      <w:proofErr w:type="spellEnd"/>
      <w:r w:rsidRPr="001D327D">
        <w:rPr>
          <w:bCs/>
          <w:lang w:val="en-GB"/>
        </w:rPr>
        <w:t xml:space="preserve"> </w:t>
      </w:r>
      <w:proofErr w:type="spellStart"/>
      <w:r w:rsidRPr="001D327D">
        <w:rPr>
          <w:bCs/>
          <w:lang w:val="en-GB"/>
        </w:rPr>
        <w:t>i</w:t>
      </w:r>
      <w:proofErr w:type="spellEnd"/>
      <w:r w:rsidRPr="001D327D">
        <w:rPr>
          <w:bCs/>
          <w:lang w:val="en-GB"/>
        </w:rPr>
        <w:t xml:space="preserve"> </w:t>
      </w:r>
      <w:proofErr w:type="spellStart"/>
      <w:r w:rsidRPr="001D327D">
        <w:rPr>
          <w:bCs/>
          <w:lang w:val="en-GB"/>
        </w:rPr>
        <w:t>prepustiti</w:t>
      </w:r>
      <w:proofErr w:type="spellEnd"/>
      <w:r w:rsidRPr="001D327D">
        <w:rPr>
          <w:bCs/>
          <w:lang w:val="en-GB"/>
        </w:rPr>
        <w:t xml:space="preserve"> </w:t>
      </w:r>
      <w:proofErr w:type="spellStart"/>
      <w:r w:rsidRPr="001D327D">
        <w:rPr>
          <w:bCs/>
          <w:lang w:val="en-GB"/>
        </w:rPr>
        <w:t>vama</w:t>
      </w:r>
      <w:proofErr w:type="spellEnd"/>
      <w:r w:rsidRPr="001D327D">
        <w:rPr>
          <w:bCs/>
          <w:lang w:val="en-GB"/>
        </w:rPr>
        <w:t xml:space="preserve"> </w:t>
      </w:r>
      <w:proofErr w:type="spellStart"/>
      <w:r w:rsidRPr="001D327D">
        <w:rPr>
          <w:bCs/>
          <w:lang w:val="en-GB"/>
        </w:rPr>
        <w:t>političku</w:t>
      </w:r>
      <w:proofErr w:type="spellEnd"/>
      <w:r w:rsidRPr="001D327D">
        <w:rPr>
          <w:bCs/>
          <w:lang w:val="en-GB"/>
        </w:rPr>
        <w:t xml:space="preserve"> </w:t>
      </w:r>
      <w:proofErr w:type="spellStart"/>
      <w:r w:rsidRPr="001D327D">
        <w:rPr>
          <w:bCs/>
          <w:lang w:val="en-GB"/>
        </w:rPr>
        <w:t>vlast</w:t>
      </w:r>
      <w:proofErr w:type="spellEnd"/>
      <w:r w:rsidRPr="001D327D">
        <w:rPr>
          <w:bCs/>
          <w:lang w:val="en-GB"/>
        </w:rPr>
        <w:t xml:space="preserve"> (...). </w:t>
      </w:r>
      <w:r w:rsidRPr="001D327D">
        <w:rPr>
          <w:bCs/>
          <w:lang w:val="it-IT"/>
        </w:rPr>
        <w:t xml:space="preserve">Pa prema tome, budimo realni, vi koji stvarate jednu </w:t>
      </w:r>
      <w:r w:rsidRPr="001D327D">
        <w:rPr>
          <w:bCs/>
          <w:i/>
          <w:lang w:val="it-IT"/>
        </w:rPr>
        <w:t>areolu tobožnje demokratičnosti</w:t>
      </w:r>
      <w:r w:rsidRPr="001D327D">
        <w:rPr>
          <w:bCs/>
          <w:lang w:val="it-IT"/>
        </w:rPr>
        <w:t xml:space="preserve">. Tko bi u tom slučaju trebao dobiti mjesto predsjednika skupštine ili gradonačelnika? </w:t>
      </w:r>
      <w:r w:rsidRPr="001D327D">
        <w:rPr>
          <w:bCs/>
          <w:lang w:val="en-GB"/>
        </w:rPr>
        <w:t xml:space="preserve">(3/22 5. </w:t>
      </w:r>
      <w:proofErr w:type="spellStart"/>
      <w:r w:rsidRPr="001D327D">
        <w:rPr>
          <w:bCs/>
          <w:lang w:val="en-GB"/>
        </w:rPr>
        <w:t>studenoga</w:t>
      </w:r>
      <w:proofErr w:type="spellEnd"/>
      <w:r w:rsidRPr="001D327D">
        <w:rPr>
          <w:bCs/>
          <w:lang w:val="en-GB"/>
        </w:rPr>
        <w:t xml:space="preserve"> 1997.)</w:t>
      </w:r>
    </w:p>
    <w:p w:rsidR="002C2C9A" w:rsidRDefault="002C2C9A" w:rsidP="002C2C9A">
      <w:pPr>
        <w:pStyle w:val="ListParagraph"/>
        <w:ind w:left="1065"/>
        <w:rPr>
          <w:bCs/>
          <w:lang w:val="en-GB"/>
        </w:rPr>
      </w:pPr>
    </w:p>
    <w:p w:rsidR="002C2C9A" w:rsidRDefault="002C2C9A" w:rsidP="00320506">
      <w:pPr>
        <w:pStyle w:val="ListParagraph"/>
        <w:ind w:left="1065" w:firstLine="0"/>
        <w:rPr>
          <w:bCs/>
          <w:lang w:val="en-GB"/>
        </w:rPr>
      </w:pPr>
      <w:r>
        <w:rPr>
          <w:bCs/>
          <w:lang w:val="en-GB"/>
        </w:rPr>
        <w:t>C, Z. (</w:t>
      </w:r>
      <w:r w:rsidRPr="000E02DB">
        <w:rPr>
          <w:bCs/>
          <w:lang w:val="en-GB"/>
        </w:rPr>
        <w:t xml:space="preserve">CDU): How do you plan to set up this </w:t>
      </w:r>
      <w:r w:rsidRPr="00CC477A">
        <w:rPr>
          <w:bCs/>
          <w:i/>
          <w:lang w:val="en-GB"/>
        </w:rPr>
        <w:t>moral dilemma</w:t>
      </w:r>
      <w:r w:rsidRPr="000E02DB">
        <w:rPr>
          <w:bCs/>
          <w:lang w:val="en-GB"/>
        </w:rPr>
        <w:t xml:space="preserve"> and single out people who would not choose [your side] on the basis of these </w:t>
      </w:r>
      <w:r w:rsidRPr="00CC477A">
        <w:rPr>
          <w:bCs/>
          <w:i/>
          <w:lang w:val="en-GB"/>
        </w:rPr>
        <w:t>immoral actions</w:t>
      </w:r>
      <w:r w:rsidRPr="000E02DB">
        <w:rPr>
          <w:bCs/>
          <w:lang w:val="en-GB"/>
        </w:rPr>
        <w:t xml:space="preserve"> in politics, because you say </w:t>
      </w:r>
      <w:r w:rsidRPr="00FA3822">
        <w:rPr>
          <w:bCs/>
          <w:i/>
          <w:lang w:val="en-GB"/>
        </w:rPr>
        <w:t xml:space="preserve">one </w:t>
      </w:r>
      <w:r w:rsidRPr="000E02DB">
        <w:rPr>
          <w:bCs/>
          <w:lang w:val="en-GB"/>
        </w:rPr>
        <w:t xml:space="preserve">thing and do </w:t>
      </w:r>
      <w:r w:rsidRPr="00FA3822">
        <w:rPr>
          <w:bCs/>
          <w:i/>
          <w:lang w:val="en-GB"/>
        </w:rPr>
        <w:t>another</w:t>
      </w:r>
      <w:r w:rsidRPr="000E02DB">
        <w:rPr>
          <w:bCs/>
          <w:lang w:val="en-GB"/>
        </w:rPr>
        <w:t>, and on the other hand, you accuse Croatian Democratic Uni</w:t>
      </w:r>
      <w:r w:rsidR="00FA3822">
        <w:rPr>
          <w:bCs/>
          <w:lang w:val="en-GB"/>
        </w:rPr>
        <w:t xml:space="preserve">on and say that </w:t>
      </w:r>
      <w:r w:rsidRPr="000E02DB">
        <w:rPr>
          <w:bCs/>
          <w:lang w:val="en-GB"/>
        </w:rPr>
        <w:t xml:space="preserve">in such situations it should behave </w:t>
      </w:r>
      <w:r w:rsidRPr="00CC477A">
        <w:rPr>
          <w:bCs/>
          <w:i/>
          <w:lang w:val="en-GB"/>
        </w:rPr>
        <w:t>morally</w:t>
      </w:r>
      <w:r w:rsidRPr="000E02DB">
        <w:rPr>
          <w:bCs/>
          <w:lang w:val="en-GB"/>
        </w:rPr>
        <w:t xml:space="preserve"> and give you the political power (...). Therefore, let's be realistic, you who </w:t>
      </w:r>
      <w:r w:rsidR="00FA3822">
        <w:rPr>
          <w:bCs/>
          <w:lang w:val="en-GB"/>
        </w:rPr>
        <w:t xml:space="preserve">try to </w:t>
      </w:r>
      <w:r w:rsidRPr="000E02DB">
        <w:rPr>
          <w:bCs/>
          <w:lang w:val="en-GB"/>
        </w:rPr>
        <w:t xml:space="preserve">create a halo of the </w:t>
      </w:r>
      <w:r w:rsidRPr="00CC477A">
        <w:rPr>
          <w:bCs/>
          <w:i/>
          <w:lang w:val="en-GB"/>
        </w:rPr>
        <w:t>so-called democracy</w:t>
      </w:r>
      <w:r w:rsidRPr="000E02DB">
        <w:rPr>
          <w:bCs/>
          <w:lang w:val="en-GB"/>
        </w:rPr>
        <w:t xml:space="preserve">. In that case, who </w:t>
      </w:r>
      <w:r w:rsidR="00FA3822">
        <w:rPr>
          <w:bCs/>
          <w:lang w:val="en-GB"/>
        </w:rPr>
        <w:t>should</w:t>
      </w:r>
      <w:r w:rsidRPr="000E02DB">
        <w:rPr>
          <w:bCs/>
          <w:lang w:val="en-GB"/>
        </w:rPr>
        <w:t xml:space="preserve"> be made a president of the assembly or a</w:t>
      </w:r>
      <w:r>
        <w:rPr>
          <w:bCs/>
          <w:lang w:val="en-GB"/>
        </w:rPr>
        <w:t xml:space="preserve"> mayor? (3/22, November 5, 1997</w:t>
      </w:r>
      <w:r w:rsidRPr="000E02DB">
        <w:rPr>
          <w:bCs/>
          <w:lang w:val="en-GB"/>
        </w:rPr>
        <w:t>)</w:t>
      </w:r>
    </w:p>
    <w:p w:rsidR="002C2C9A" w:rsidRPr="00FA13A4" w:rsidRDefault="002C2C9A" w:rsidP="002C2C9A">
      <w:pPr>
        <w:pStyle w:val="ListParagraph"/>
        <w:ind w:left="1065"/>
        <w:rPr>
          <w:bCs/>
          <w:lang w:val="en-GB"/>
        </w:rPr>
      </w:pPr>
    </w:p>
    <w:p w:rsidR="002C2C9A" w:rsidRPr="006D74E5" w:rsidRDefault="0061261C" w:rsidP="0061261C">
      <w:pPr>
        <w:ind w:firstLine="360"/>
        <w:rPr>
          <w:bCs/>
        </w:rPr>
      </w:pPr>
      <w:r>
        <w:rPr>
          <w:bCs/>
        </w:rPr>
        <w:t>A</w:t>
      </w:r>
      <w:r w:rsidRPr="0061261C">
        <w:rPr>
          <w:bCs/>
        </w:rPr>
        <w:t>ccording to Aristot</w:t>
      </w:r>
      <w:r>
        <w:rPr>
          <w:bCs/>
        </w:rPr>
        <w:t>le</w:t>
      </w:r>
      <w:r w:rsidRPr="0061261C">
        <w:rPr>
          <w:bCs/>
        </w:rPr>
        <w:t xml:space="preserve"> </w:t>
      </w:r>
      <w:r>
        <w:rPr>
          <w:bCs/>
        </w:rPr>
        <w:t>(</w:t>
      </w:r>
      <w:proofErr w:type="spellStart"/>
      <w:r>
        <w:rPr>
          <w:bCs/>
        </w:rPr>
        <w:t>qtd</w:t>
      </w:r>
      <w:proofErr w:type="spellEnd"/>
      <w:r>
        <w:rPr>
          <w:bCs/>
        </w:rPr>
        <w:t xml:space="preserve">. in Demetrius 1902: 267) </w:t>
      </w:r>
      <w:r w:rsidRPr="00FC4DCC">
        <w:rPr>
          <w:lang w:val="en-GB"/>
        </w:rPr>
        <w:t>“</w:t>
      </w:r>
      <w:r>
        <w:rPr>
          <w:bCs/>
        </w:rPr>
        <w:t>t</w:t>
      </w:r>
      <w:r w:rsidRPr="0061261C">
        <w:rPr>
          <w:bCs/>
        </w:rPr>
        <w:t xml:space="preserve">he </w:t>
      </w:r>
      <w:r>
        <w:rPr>
          <w:bCs/>
        </w:rPr>
        <w:t>merit of an antithetical style</w:t>
      </w:r>
      <w:r w:rsidRPr="0061261C">
        <w:rPr>
          <w:bCs/>
        </w:rPr>
        <w:t xml:space="preserve"> is that it brings contraries into emphatic juxtaposition</w:t>
      </w:r>
      <w:r w:rsidRPr="00FC4DCC">
        <w:rPr>
          <w:lang w:val="en-GB"/>
        </w:rPr>
        <w:t>“</w:t>
      </w:r>
      <w:r w:rsidRPr="0061261C">
        <w:rPr>
          <w:bCs/>
        </w:rPr>
        <w:t>.</w:t>
      </w:r>
      <w:r>
        <w:rPr>
          <w:bCs/>
        </w:rPr>
        <w:t xml:space="preserve"> </w:t>
      </w:r>
      <w:r w:rsidR="008D2655">
        <w:rPr>
          <w:bCs/>
        </w:rPr>
        <w:t xml:space="preserve">These notions are paired in order to create, in this case, ethical dilemma between two moral imperatives out of which only one is preferable. </w:t>
      </w:r>
      <w:r w:rsidR="00491D02">
        <w:rPr>
          <w:bCs/>
          <w:lang w:val="en-GB"/>
        </w:rPr>
        <w:t>The opposition serves to emphasise and further accentuate</w:t>
      </w:r>
      <w:r w:rsidR="00DA6D73">
        <w:rPr>
          <w:bCs/>
          <w:lang w:val="en-GB"/>
        </w:rPr>
        <w:t xml:space="preserve"> the difference between these two notions. </w:t>
      </w:r>
      <w:r w:rsidR="006431A9">
        <w:rPr>
          <w:bCs/>
          <w:lang w:val="en-GB"/>
        </w:rPr>
        <w:t>The example carries</w:t>
      </w:r>
      <w:r w:rsidR="002C2C9A" w:rsidRPr="00D40CAA">
        <w:rPr>
          <w:bCs/>
          <w:lang w:val="en-GB"/>
        </w:rPr>
        <w:t xml:space="preserve"> an underlying message that a party that is</w:t>
      </w:r>
      <w:r w:rsidR="00626B61">
        <w:rPr>
          <w:bCs/>
          <w:lang w:val="en-GB"/>
        </w:rPr>
        <w:t xml:space="preserve"> immoral </w:t>
      </w:r>
      <w:r w:rsidR="00626B61">
        <w:rPr>
          <w:bCs/>
          <w:lang w:val="en-GB"/>
        </w:rPr>
        <w:lastRenderedPageBreak/>
        <w:t>does not deserve to be in power</w:t>
      </w:r>
      <w:r w:rsidR="002C2C9A" w:rsidRPr="00D40CAA">
        <w:rPr>
          <w:bCs/>
          <w:lang w:val="en-GB"/>
        </w:rPr>
        <w:t xml:space="preserve">. MPs use corruption, cheating, lying, and immoral actions to discredit </w:t>
      </w:r>
      <w:r w:rsidR="00626B61">
        <w:rPr>
          <w:bCs/>
          <w:lang w:val="en-GB"/>
        </w:rPr>
        <w:t xml:space="preserve">and insult the opposing MPs </w:t>
      </w:r>
      <w:r w:rsidR="00A3688F">
        <w:rPr>
          <w:bCs/>
          <w:lang w:val="en-GB"/>
        </w:rPr>
        <w:t>or</w:t>
      </w:r>
      <w:r w:rsidR="00626B61">
        <w:rPr>
          <w:bCs/>
          <w:lang w:val="en-GB"/>
        </w:rPr>
        <w:t xml:space="preserve"> </w:t>
      </w:r>
      <w:r w:rsidR="002C2C9A" w:rsidRPr="00D40CAA">
        <w:rPr>
          <w:bCs/>
          <w:lang w:val="en-GB"/>
        </w:rPr>
        <w:t>their parties.</w:t>
      </w:r>
    </w:p>
    <w:p w:rsidR="002C2C9A" w:rsidRPr="00D40CAA" w:rsidRDefault="002C2C9A" w:rsidP="002C2C9A">
      <w:pPr>
        <w:ind w:firstLine="284"/>
        <w:rPr>
          <w:bCs/>
          <w:lang w:val="en-GB"/>
        </w:rPr>
      </w:pPr>
    </w:p>
    <w:p w:rsidR="002C2C9A" w:rsidRDefault="002C2C9A" w:rsidP="00ED4B65">
      <w:pPr>
        <w:pStyle w:val="ListParagraph"/>
        <w:numPr>
          <w:ilvl w:val="1"/>
          <w:numId w:val="9"/>
        </w:numPr>
        <w:spacing w:before="240" w:after="0"/>
        <w:rPr>
          <w:b/>
        </w:rPr>
      </w:pPr>
      <w:r>
        <w:t xml:space="preserve"> </w:t>
      </w:r>
      <w:r w:rsidRPr="00C85569">
        <w:rPr>
          <w:b/>
        </w:rPr>
        <w:t>In-group identity and inter-group dissent</w:t>
      </w:r>
    </w:p>
    <w:p w:rsidR="009A5CD3" w:rsidRPr="00C85569" w:rsidRDefault="009A5CD3" w:rsidP="009A5CD3">
      <w:pPr>
        <w:pStyle w:val="ListParagraph"/>
        <w:spacing w:before="240" w:after="0"/>
        <w:ind w:firstLine="0"/>
        <w:rPr>
          <w:b/>
        </w:rPr>
      </w:pPr>
    </w:p>
    <w:p w:rsidR="00525CAB" w:rsidRDefault="002C2C9A" w:rsidP="00B359EC">
      <w:pPr>
        <w:ind w:firstLine="360"/>
        <w:rPr>
          <w:lang w:val="en-GB"/>
        </w:rPr>
      </w:pPr>
      <w:r w:rsidRPr="0057332D">
        <w:t>Croatian group identification</w:t>
      </w:r>
      <w:r w:rsidRPr="007D4838">
        <w:t xml:space="preserve"> depends solely on the party or coalition formed and is not based on the similarities or differences in the in</w:t>
      </w:r>
      <w:r w:rsidR="0057332D">
        <w:t xml:space="preserve">terpretation of socio-political events. It also </w:t>
      </w:r>
      <w:r w:rsidRPr="007D4838">
        <w:t xml:space="preserve">purely depends on the individual’s political identity and how much does s/he feel like a part of the group. </w:t>
      </w:r>
      <w:r w:rsidR="00525CAB">
        <w:t xml:space="preserve">The </w:t>
      </w:r>
      <w:r w:rsidRPr="007D4838">
        <w:t xml:space="preserve">goal of </w:t>
      </w:r>
      <w:r w:rsidR="00525CAB">
        <w:t xml:space="preserve">these </w:t>
      </w:r>
      <w:r w:rsidRPr="007D4838">
        <w:t xml:space="preserve">insults is to weaken the authority of the adversaries, weather </w:t>
      </w:r>
      <w:proofErr w:type="gramStart"/>
      <w:r w:rsidRPr="007D4838">
        <w:t>be</w:t>
      </w:r>
      <w:proofErr w:type="gramEnd"/>
      <w:r w:rsidRPr="007D4838">
        <w:t xml:space="preserve"> it an </w:t>
      </w:r>
      <w:r w:rsidR="00414B23">
        <w:t xml:space="preserve">individual MP or his/her party, as </w:t>
      </w:r>
      <w:r w:rsidR="00525CAB" w:rsidRPr="00FC4DCC">
        <w:rPr>
          <w:lang w:val="en-GB"/>
        </w:rPr>
        <w:t>“</w:t>
      </w:r>
      <w:r w:rsidR="00160054">
        <w:rPr>
          <w:lang w:val="en-GB"/>
        </w:rPr>
        <w:t xml:space="preserve">individuals influence our impression of the group to which they belong, and, conversely, what we think of the group predisposes us to a particular </w:t>
      </w:r>
      <w:r w:rsidR="00861A18">
        <w:rPr>
          <w:lang w:val="en-GB"/>
        </w:rPr>
        <w:t xml:space="preserve">impression </w:t>
      </w:r>
      <w:r w:rsidR="00160054">
        <w:rPr>
          <w:lang w:val="en-GB"/>
        </w:rPr>
        <w:t>of those who form it</w:t>
      </w:r>
      <w:r w:rsidR="00525CAB" w:rsidRPr="00FC4DCC">
        <w:rPr>
          <w:lang w:val="en-GB"/>
        </w:rPr>
        <w:t>“</w:t>
      </w:r>
      <w:r w:rsidR="00525CAB">
        <w:rPr>
          <w:lang w:val="en-GB"/>
        </w:rPr>
        <w:t xml:space="preserve">(Perelman and </w:t>
      </w:r>
      <w:proofErr w:type="spellStart"/>
      <w:r w:rsidR="00525CAB">
        <w:rPr>
          <w:lang w:val="en-GB"/>
        </w:rPr>
        <w:t>Olbrechts-Tyteca</w:t>
      </w:r>
      <w:proofErr w:type="spellEnd"/>
      <w:r w:rsidR="00525CAB">
        <w:rPr>
          <w:lang w:val="en-GB"/>
        </w:rPr>
        <w:t xml:space="preserve">, 2008: 322). </w:t>
      </w:r>
    </w:p>
    <w:p w:rsidR="002C2C9A" w:rsidRDefault="002C2C9A" w:rsidP="00B359EC">
      <w:pPr>
        <w:ind w:firstLine="360"/>
        <w:rPr>
          <w:bCs/>
          <w:lang w:val="en-GB"/>
        </w:rPr>
      </w:pPr>
      <w:r>
        <w:t xml:space="preserve">Insults </w:t>
      </w:r>
      <w:r w:rsidR="001B47BD">
        <w:t xml:space="preserve">to </w:t>
      </w:r>
      <w:r w:rsidR="00890F5D">
        <w:t>show</w:t>
      </w:r>
      <w:r w:rsidR="001B47BD">
        <w:t xml:space="preserve"> in-group </w:t>
      </w:r>
      <w:proofErr w:type="gramStart"/>
      <w:r w:rsidR="001B47BD">
        <w:t xml:space="preserve">identity </w:t>
      </w:r>
      <w:r>
        <w:t>are</w:t>
      </w:r>
      <w:proofErr w:type="gramEnd"/>
      <w:r>
        <w:t xml:space="preserve"> often expressed by using </w:t>
      </w:r>
      <w:r w:rsidR="002A758C" w:rsidRPr="002A758C">
        <w:rPr>
          <w:i/>
        </w:rPr>
        <w:t>irony</w:t>
      </w:r>
      <w:r w:rsidR="007D1DB1">
        <w:rPr>
          <w:i/>
        </w:rPr>
        <w:t xml:space="preserve"> </w:t>
      </w:r>
      <w:r w:rsidR="007D1DB1">
        <w:t>(see also examples (1</w:t>
      </w:r>
      <w:r w:rsidR="00F37218">
        <w:t>)</w:t>
      </w:r>
      <w:r w:rsidR="007D1DB1">
        <w:t xml:space="preserve">, </w:t>
      </w:r>
      <w:r w:rsidR="00F37218">
        <w:t>(</w:t>
      </w:r>
      <w:r w:rsidR="007D1DB1">
        <w:t>2</w:t>
      </w:r>
      <w:r w:rsidR="00F37218">
        <w:t>)</w:t>
      </w:r>
      <w:r w:rsidR="007D1DB1">
        <w:t>,</w:t>
      </w:r>
      <w:r w:rsidR="00F37218">
        <w:t xml:space="preserve"> (</w:t>
      </w:r>
      <w:r w:rsidR="007D1DB1">
        <w:t>7</w:t>
      </w:r>
      <w:r w:rsidR="00F37218">
        <w:t>)</w:t>
      </w:r>
      <w:r w:rsidR="007D1DB1">
        <w:t xml:space="preserve">, </w:t>
      </w:r>
      <w:r w:rsidR="00F37218">
        <w:t>(</w:t>
      </w:r>
      <w:r w:rsidR="007D1DB1">
        <w:t>9))</w:t>
      </w:r>
      <w:r w:rsidR="002A758C">
        <w:t xml:space="preserve">. </w:t>
      </w:r>
      <w:r w:rsidR="00BD0B96">
        <w:t xml:space="preserve">It is a </w:t>
      </w:r>
      <w:r w:rsidR="00DD6E8F">
        <w:t>rhetorical</w:t>
      </w:r>
      <w:r w:rsidR="00BD0B96">
        <w:t xml:space="preserve"> figure where </w:t>
      </w:r>
      <w:r w:rsidR="00BD0B96" w:rsidRPr="00FC4DCC">
        <w:rPr>
          <w:lang w:val="en-GB"/>
        </w:rPr>
        <w:t>“</w:t>
      </w:r>
      <w:r w:rsidR="00BD0B96">
        <w:rPr>
          <w:lang w:val="en-GB"/>
        </w:rPr>
        <w:t>one seeks to convey the opposite of what one actually says</w:t>
      </w:r>
      <w:r w:rsidR="00BC7F59" w:rsidRPr="00FC4DCC">
        <w:rPr>
          <w:lang w:val="en-GB"/>
        </w:rPr>
        <w:t>“</w:t>
      </w:r>
      <w:r w:rsidR="00BD0B96">
        <w:rPr>
          <w:lang w:val="en-GB"/>
        </w:rPr>
        <w:t xml:space="preserve"> (</w:t>
      </w:r>
      <w:proofErr w:type="spellStart"/>
      <w:r w:rsidR="00BD0B96">
        <w:rPr>
          <w:lang w:val="en-GB"/>
        </w:rPr>
        <w:t>Dumarsais</w:t>
      </w:r>
      <w:proofErr w:type="spellEnd"/>
      <w:r w:rsidR="00BD0B96">
        <w:rPr>
          <w:lang w:val="en-GB"/>
        </w:rPr>
        <w:t xml:space="preserve"> </w:t>
      </w:r>
      <w:proofErr w:type="spellStart"/>
      <w:r w:rsidR="00BD0B96">
        <w:rPr>
          <w:lang w:val="en-GB"/>
        </w:rPr>
        <w:t>qtd</w:t>
      </w:r>
      <w:proofErr w:type="spellEnd"/>
      <w:r w:rsidR="00BD0B96">
        <w:rPr>
          <w:lang w:val="en-GB"/>
        </w:rPr>
        <w:t xml:space="preserve">. in Perelman and </w:t>
      </w:r>
      <w:proofErr w:type="spellStart"/>
      <w:r w:rsidR="00BD0B96">
        <w:rPr>
          <w:lang w:val="en-GB"/>
        </w:rPr>
        <w:t>Olbrechts-Tyteca</w:t>
      </w:r>
      <w:proofErr w:type="spellEnd"/>
      <w:r w:rsidR="00BD0B96">
        <w:rPr>
          <w:lang w:val="en-GB"/>
        </w:rPr>
        <w:t>, 20</w:t>
      </w:r>
      <w:r w:rsidR="00C90836">
        <w:rPr>
          <w:lang w:val="en-GB"/>
        </w:rPr>
        <w:t>08: 2</w:t>
      </w:r>
      <w:r w:rsidR="00BD0B96">
        <w:rPr>
          <w:lang w:val="en-GB"/>
        </w:rPr>
        <w:t xml:space="preserve">07) </w:t>
      </w:r>
      <w:r w:rsidR="00DD6E8F">
        <w:rPr>
          <w:lang w:val="en-GB"/>
        </w:rPr>
        <w:t>and the application of the same de</w:t>
      </w:r>
      <w:r w:rsidR="00B359EC">
        <w:rPr>
          <w:lang w:val="en-GB"/>
        </w:rPr>
        <w:t xml:space="preserve">vice </w:t>
      </w:r>
      <w:r w:rsidR="005C49D2">
        <w:rPr>
          <w:lang w:val="en-GB"/>
        </w:rPr>
        <w:t xml:space="preserve">is </w:t>
      </w:r>
      <w:r w:rsidR="00B866BD" w:rsidRPr="002A758C">
        <w:rPr>
          <w:bCs/>
          <w:i/>
          <w:lang w:val="en-GB"/>
        </w:rPr>
        <w:t>antiphrasis</w:t>
      </w:r>
      <w:r w:rsidR="00B866BD">
        <w:rPr>
          <w:bCs/>
          <w:i/>
          <w:lang w:val="en-GB"/>
        </w:rPr>
        <w:t xml:space="preserve">, </w:t>
      </w:r>
      <w:r w:rsidR="00B866BD">
        <w:rPr>
          <w:bCs/>
          <w:lang w:val="en-GB"/>
        </w:rPr>
        <w:t xml:space="preserve">which </w:t>
      </w:r>
      <w:r w:rsidR="002A758C">
        <w:rPr>
          <w:bCs/>
          <w:lang w:val="en-GB"/>
        </w:rPr>
        <w:t xml:space="preserve">is </w:t>
      </w:r>
      <w:r w:rsidR="005C49D2">
        <w:rPr>
          <w:bCs/>
          <w:lang w:val="en-GB"/>
        </w:rPr>
        <w:t xml:space="preserve">a </w:t>
      </w:r>
      <w:r w:rsidR="002A758C">
        <w:rPr>
          <w:bCs/>
          <w:lang w:val="en-GB"/>
        </w:rPr>
        <w:t xml:space="preserve">deliberate ironic use of </w:t>
      </w:r>
      <w:r w:rsidR="00B866BD">
        <w:rPr>
          <w:bCs/>
          <w:lang w:val="en-GB"/>
        </w:rPr>
        <w:t>inadequate illustration</w:t>
      </w:r>
      <w:r w:rsidR="00B359EC">
        <w:rPr>
          <w:bCs/>
          <w:lang w:val="en-GB"/>
        </w:rPr>
        <w:t xml:space="preserve"> by reference to </w:t>
      </w:r>
      <w:r w:rsidR="002A758C">
        <w:rPr>
          <w:bCs/>
          <w:lang w:val="en-GB"/>
        </w:rPr>
        <w:t>qualifications</w:t>
      </w:r>
      <w:r w:rsidR="005C49D2">
        <w:rPr>
          <w:bCs/>
          <w:lang w:val="en-GB"/>
        </w:rPr>
        <w:t xml:space="preserve">. These qualifications are assigned to a person and represent generally accepted </w:t>
      </w:r>
      <w:r w:rsidR="00BC7F59">
        <w:rPr>
          <w:bCs/>
          <w:lang w:val="en-GB"/>
        </w:rPr>
        <w:t>statement</w:t>
      </w:r>
      <w:r w:rsidR="005C49D2">
        <w:rPr>
          <w:bCs/>
          <w:lang w:val="en-GB"/>
        </w:rPr>
        <w:t xml:space="preserve"> illustrated by someone’s behaviour (</w:t>
      </w:r>
      <w:r w:rsidR="005C49D2">
        <w:rPr>
          <w:lang w:val="en-GB"/>
        </w:rPr>
        <w:t xml:space="preserve">Perelman and </w:t>
      </w:r>
      <w:proofErr w:type="spellStart"/>
      <w:r w:rsidR="005C49D2">
        <w:rPr>
          <w:lang w:val="en-GB"/>
        </w:rPr>
        <w:t>Olbrechts-Tyteca</w:t>
      </w:r>
      <w:proofErr w:type="spellEnd"/>
      <w:r w:rsidR="005C49D2">
        <w:rPr>
          <w:lang w:val="en-GB"/>
        </w:rPr>
        <w:t>, 2008)</w:t>
      </w:r>
      <w:r w:rsidR="00BC7F59">
        <w:rPr>
          <w:bCs/>
          <w:lang w:val="en-GB"/>
        </w:rPr>
        <w:t>.</w:t>
      </w:r>
      <w:r w:rsidR="006832D5">
        <w:rPr>
          <w:bCs/>
          <w:lang w:val="en-GB"/>
        </w:rPr>
        <w:t xml:space="preserve"> The following example shows </w:t>
      </w:r>
      <w:r w:rsidR="00F64F6E">
        <w:rPr>
          <w:bCs/>
          <w:lang w:val="en-GB"/>
        </w:rPr>
        <w:t xml:space="preserve">how an MP is displaying her/his in-group membership by using a deliberately inadequate illustration to </w:t>
      </w:r>
      <w:r w:rsidR="00822724">
        <w:rPr>
          <w:bCs/>
          <w:lang w:val="en-GB"/>
        </w:rPr>
        <w:t>ironic</w:t>
      </w:r>
      <w:r w:rsidR="00F64F6E">
        <w:rPr>
          <w:bCs/>
          <w:lang w:val="en-GB"/>
        </w:rPr>
        <w:t>ally insult the other group (ruling party):</w:t>
      </w:r>
    </w:p>
    <w:p w:rsidR="002C2C9A" w:rsidRPr="008A7701" w:rsidRDefault="002C2C9A" w:rsidP="002C2C9A">
      <w:pPr>
        <w:pStyle w:val="ListParagraph"/>
        <w:numPr>
          <w:ilvl w:val="0"/>
          <w:numId w:val="6"/>
        </w:numPr>
        <w:rPr>
          <w:lang w:val="it-IT"/>
        </w:rPr>
      </w:pPr>
      <w:r>
        <w:t>H</w:t>
      </w:r>
      <w:r w:rsidRPr="006861AC">
        <w:t xml:space="preserve">, M.  (SDP):  </w:t>
      </w:r>
      <w:proofErr w:type="spellStart"/>
      <w:r w:rsidRPr="006861AC">
        <w:rPr>
          <w:i/>
        </w:rPr>
        <w:t>Samo</w:t>
      </w:r>
      <w:proofErr w:type="spellEnd"/>
      <w:r w:rsidRPr="006861AC">
        <w:rPr>
          <w:i/>
        </w:rPr>
        <w:t xml:space="preserve"> je </w:t>
      </w:r>
      <w:proofErr w:type="spellStart"/>
      <w:r w:rsidRPr="006861AC">
        <w:rPr>
          <w:i/>
        </w:rPr>
        <w:t>vama</w:t>
      </w:r>
      <w:proofErr w:type="spellEnd"/>
      <w:r w:rsidRPr="006861AC">
        <w:rPr>
          <w:i/>
        </w:rPr>
        <w:t xml:space="preserve"> </w:t>
      </w:r>
      <w:proofErr w:type="spellStart"/>
      <w:r w:rsidRPr="006861AC">
        <w:rPr>
          <w:i/>
        </w:rPr>
        <w:t>uspjelo</w:t>
      </w:r>
      <w:proofErr w:type="spellEnd"/>
      <w:r w:rsidRPr="006861AC">
        <w:rPr>
          <w:i/>
        </w:rPr>
        <w:t xml:space="preserve"> </w:t>
      </w:r>
      <w:proofErr w:type="spellStart"/>
      <w:r w:rsidRPr="006861AC">
        <w:rPr>
          <w:i/>
        </w:rPr>
        <w:t>poći</w:t>
      </w:r>
      <w:proofErr w:type="spellEnd"/>
      <w:r w:rsidRPr="006861AC">
        <w:rPr>
          <w:i/>
        </w:rPr>
        <w:t xml:space="preserve"> </w:t>
      </w:r>
      <w:proofErr w:type="spellStart"/>
      <w:r w:rsidRPr="006861AC">
        <w:rPr>
          <w:i/>
        </w:rPr>
        <w:t>za</w:t>
      </w:r>
      <w:proofErr w:type="spellEnd"/>
      <w:r w:rsidRPr="006861AC">
        <w:rPr>
          <w:i/>
        </w:rPr>
        <w:t xml:space="preserve"> </w:t>
      </w:r>
      <w:proofErr w:type="spellStart"/>
      <w:r w:rsidRPr="006861AC">
        <w:rPr>
          <w:i/>
        </w:rPr>
        <w:t>rukom</w:t>
      </w:r>
      <w:proofErr w:type="spellEnd"/>
      <w:r w:rsidRPr="006861AC">
        <w:rPr>
          <w:i/>
        </w:rPr>
        <w:t xml:space="preserve"> da </w:t>
      </w:r>
      <w:proofErr w:type="spellStart"/>
      <w:r w:rsidRPr="006861AC">
        <w:rPr>
          <w:i/>
        </w:rPr>
        <w:t>broj</w:t>
      </w:r>
      <w:proofErr w:type="spellEnd"/>
      <w:r w:rsidRPr="006861AC">
        <w:rPr>
          <w:i/>
        </w:rPr>
        <w:t xml:space="preserve"> </w:t>
      </w:r>
      <w:proofErr w:type="spellStart"/>
      <w:r w:rsidRPr="006861AC">
        <w:rPr>
          <w:i/>
        </w:rPr>
        <w:t>za</w:t>
      </w:r>
      <w:proofErr w:type="spellEnd"/>
      <w:r w:rsidRPr="006861AC">
        <w:rPr>
          <w:i/>
        </w:rPr>
        <w:t xml:space="preserve"> </w:t>
      </w:r>
      <w:proofErr w:type="spellStart"/>
      <w:r w:rsidRPr="006861AC">
        <w:rPr>
          <w:i/>
        </w:rPr>
        <w:t>nezaposlenost</w:t>
      </w:r>
      <w:proofErr w:type="spellEnd"/>
      <w:r w:rsidRPr="006861AC">
        <w:rPr>
          <w:i/>
        </w:rPr>
        <w:t xml:space="preserve"> </w:t>
      </w:r>
      <w:proofErr w:type="spellStart"/>
      <w:r w:rsidRPr="006861AC">
        <w:rPr>
          <w:i/>
        </w:rPr>
        <w:t>raste</w:t>
      </w:r>
      <w:proofErr w:type="spellEnd"/>
      <w:r w:rsidRPr="006861AC">
        <w:rPr>
          <w:i/>
        </w:rPr>
        <w:t xml:space="preserve"> </w:t>
      </w:r>
      <w:proofErr w:type="spellStart"/>
      <w:r w:rsidRPr="006861AC">
        <w:rPr>
          <w:i/>
        </w:rPr>
        <w:t>i</w:t>
      </w:r>
      <w:proofErr w:type="spellEnd"/>
      <w:r w:rsidRPr="006861AC">
        <w:t xml:space="preserve"> </w:t>
      </w:r>
      <w:proofErr w:type="spellStart"/>
      <w:r w:rsidRPr="006861AC">
        <w:rPr>
          <w:i/>
        </w:rPr>
        <w:t>ljeti</w:t>
      </w:r>
      <w:proofErr w:type="spellEnd"/>
      <w:r w:rsidRPr="006861AC">
        <w:t xml:space="preserve">. </w:t>
      </w:r>
      <w:r w:rsidRPr="008A7701">
        <w:rPr>
          <w:lang w:val="it-IT"/>
        </w:rPr>
        <w:t xml:space="preserve">To </w:t>
      </w:r>
      <w:r w:rsidRPr="008A7701">
        <w:rPr>
          <w:i/>
          <w:lang w:val="it-IT"/>
        </w:rPr>
        <w:t>zaista treba znati i to je zaista odlična realizacija</w:t>
      </w:r>
      <w:r w:rsidRPr="008A7701">
        <w:rPr>
          <w:lang w:val="it-IT"/>
        </w:rPr>
        <w:t xml:space="preserve"> programa gospodarskog oporavka.  I tako danas imamo 300 tisuća nezaposlenih </w:t>
      </w:r>
      <w:r w:rsidRPr="008A7701">
        <w:rPr>
          <w:i/>
          <w:lang w:val="it-IT"/>
        </w:rPr>
        <w:t xml:space="preserve">upravo </w:t>
      </w:r>
      <w:r w:rsidRPr="008A7701">
        <w:rPr>
          <w:i/>
          <w:lang w:val="it-IT"/>
        </w:rPr>
        <w:lastRenderedPageBreak/>
        <w:t>zahvaljujući vašoj sposobnosti</w:t>
      </w:r>
      <w:r w:rsidRPr="008A7701">
        <w:rPr>
          <w:lang w:val="it-IT"/>
        </w:rPr>
        <w:t>.  Vjerujemo da će građani tu vašu sposobnost nagraditi na sljedećim izborima (6 /24, 28. rujna 2011.)</w:t>
      </w:r>
    </w:p>
    <w:p w:rsidR="002C2C9A" w:rsidRPr="008A7701" w:rsidRDefault="002C2C9A" w:rsidP="002C2C9A">
      <w:pPr>
        <w:pStyle w:val="ListParagraph"/>
        <w:ind w:left="1065"/>
        <w:rPr>
          <w:lang w:val="it-IT"/>
        </w:rPr>
      </w:pPr>
    </w:p>
    <w:p w:rsidR="002C2C9A" w:rsidRDefault="002C2C9A" w:rsidP="00320506">
      <w:pPr>
        <w:pStyle w:val="ListParagraph"/>
        <w:ind w:left="1065" w:firstLine="0"/>
      </w:pPr>
      <w:r>
        <w:t>H.</w:t>
      </w:r>
      <w:r w:rsidRPr="00734914">
        <w:t xml:space="preserve"> M.  (</w:t>
      </w:r>
      <w:proofErr w:type="spellStart"/>
      <w:r w:rsidRPr="00734914">
        <w:t>SocDem</w:t>
      </w:r>
      <w:proofErr w:type="spellEnd"/>
      <w:r w:rsidRPr="00734914">
        <w:t>)</w:t>
      </w:r>
      <w:r>
        <w:t>:</w:t>
      </w:r>
      <w:r w:rsidRPr="00734914">
        <w:t xml:space="preserve"> </w:t>
      </w:r>
      <w:r w:rsidRPr="009D712D">
        <w:rPr>
          <w:i/>
        </w:rPr>
        <w:t>Only you have succeeded in having unemployment rates increasing even during the summer. It is really not easy to pull it off</w:t>
      </w:r>
      <w:r w:rsidRPr="00734914">
        <w:t xml:space="preserve"> and that’s a </w:t>
      </w:r>
      <w:r w:rsidRPr="009D712D">
        <w:rPr>
          <w:i/>
        </w:rPr>
        <w:t>really great realization</w:t>
      </w:r>
      <w:r w:rsidRPr="00734914">
        <w:t xml:space="preserve"> of the economic recovery program. And so today we have 300 thousand unemployed </w:t>
      </w:r>
      <w:r w:rsidRPr="009D712D">
        <w:rPr>
          <w:i/>
        </w:rPr>
        <w:t>thanks to your competence</w:t>
      </w:r>
      <w:r w:rsidRPr="00734914">
        <w:t xml:space="preserve">. We believe that the citizens will reward </w:t>
      </w:r>
      <w:r w:rsidRPr="009D712D">
        <w:rPr>
          <w:i/>
        </w:rPr>
        <w:t>this competence</w:t>
      </w:r>
      <w:r w:rsidRPr="00734914">
        <w:t xml:space="preserve"> in the next election (6/24, September 28, 2011)</w:t>
      </w:r>
    </w:p>
    <w:p w:rsidR="002C2C9A" w:rsidRDefault="002C2C9A" w:rsidP="002C2C9A">
      <w:pPr>
        <w:pStyle w:val="ListParagraph"/>
        <w:ind w:left="1065"/>
      </w:pPr>
    </w:p>
    <w:p w:rsidR="002C2C9A" w:rsidRPr="006861AC" w:rsidRDefault="002C2C9A" w:rsidP="002C2C9A">
      <w:pPr>
        <w:pStyle w:val="ListParagraph"/>
        <w:ind w:left="1065"/>
      </w:pPr>
    </w:p>
    <w:p w:rsidR="002C2C9A" w:rsidRPr="00517394" w:rsidRDefault="002C2C9A" w:rsidP="00ED4B65">
      <w:pPr>
        <w:pStyle w:val="ListParagraph"/>
        <w:numPr>
          <w:ilvl w:val="0"/>
          <w:numId w:val="9"/>
        </w:numPr>
        <w:rPr>
          <w:b/>
          <w:bCs/>
          <w:lang w:val="en-GB"/>
        </w:rPr>
      </w:pPr>
      <w:r w:rsidRPr="00517394">
        <w:rPr>
          <w:b/>
          <w:bCs/>
          <w:lang w:val="en-GB"/>
        </w:rPr>
        <w:t>Conclusion</w:t>
      </w:r>
    </w:p>
    <w:p w:rsidR="002C2C9A" w:rsidRPr="000838E3" w:rsidRDefault="003D6BE1" w:rsidP="002C2C9A">
      <w:pPr>
        <w:ind w:firstLine="360"/>
        <w:rPr>
          <w:bCs/>
        </w:rPr>
      </w:pPr>
      <w:r w:rsidRPr="000838E3">
        <w:rPr>
          <w:bCs/>
        </w:rPr>
        <w:t xml:space="preserve">The line between </w:t>
      </w:r>
      <w:r w:rsidR="003056DA" w:rsidRPr="000838E3">
        <w:rPr>
          <w:bCs/>
        </w:rPr>
        <w:t>criticism</w:t>
      </w:r>
      <w:r w:rsidR="00A71D9B" w:rsidRPr="000838E3">
        <w:rPr>
          <w:bCs/>
        </w:rPr>
        <w:t>s</w:t>
      </w:r>
      <w:r w:rsidR="003056DA" w:rsidRPr="000838E3">
        <w:rPr>
          <w:bCs/>
        </w:rPr>
        <w:t>, accusation</w:t>
      </w:r>
      <w:r w:rsidR="00A71D9B" w:rsidRPr="000838E3">
        <w:rPr>
          <w:bCs/>
        </w:rPr>
        <w:t>s</w:t>
      </w:r>
      <w:r w:rsidRPr="000838E3">
        <w:rPr>
          <w:bCs/>
        </w:rPr>
        <w:t xml:space="preserve">, </w:t>
      </w:r>
      <w:r w:rsidR="00A71D9B" w:rsidRPr="000838E3">
        <w:rPr>
          <w:bCs/>
        </w:rPr>
        <w:t xml:space="preserve">and </w:t>
      </w:r>
      <w:r w:rsidRPr="000838E3">
        <w:rPr>
          <w:bCs/>
        </w:rPr>
        <w:t>d</w:t>
      </w:r>
      <w:r w:rsidR="00A71D9B" w:rsidRPr="000838E3">
        <w:rPr>
          <w:bCs/>
        </w:rPr>
        <w:t>isparaging, derogatory terms perceived as</w:t>
      </w:r>
      <w:r w:rsidRPr="000838E3">
        <w:rPr>
          <w:bCs/>
        </w:rPr>
        <w:t xml:space="preserve"> insults is very fuzzy and sometimes difficult to establish. Insult</w:t>
      </w:r>
      <w:r w:rsidR="00E24C75">
        <w:rPr>
          <w:bCs/>
        </w:rPr>
        <w:t xml:space="preserve">s are </w:t>
      </w:r>
      <w:r w:rsidRPr="000838E3">
        <w:rPr>
          <w:bCs/>
        </w:rPr>
        <w:t xml:space="preserve">achieved via both linguistic and </w:t>
      </w:r>
      <w:proofErr w:type="spellStart"/>
      <w:r w:rsidRPr="000838E3">
        <w:rPr>
          <w:bCs/>
        </w:rPr>
        <w:t>extralingusitic</w:t>
      </w:r>
      <w:proofErr w:type="spellEnd"/>
      <w:r w:rsidRPr="000838E3">
        <w:rPr>
          <w:bCs/>
        </w:rPr>
        <w:t xml:space="preserve"> </w:t>
      </w:r>
      <w:r w:rsidR="00AC2288" w:rsidRPr="000838E3">
        <w:rPr>
          <w:bCs/>
        </w:rPr>
        <w:t>cues</w:t>
      </w:r>
      <w:r w:rsidR="00E24C75">
        <w:rPr>
          <w:bCs/>
        </w:rPr>
        <w:t xml:space="preserve"> and are</w:t>
      </w:r>
      <w:r w:rsidRPr="000838E3">
        <w:rPr>
          <w:bCs/>
        </w:rPr>
        <w:t xml:space="preserve"> contextually defined. </w:t>
      </w:r>
      <w:r w:rsidR="002C2C9A" w:rsidRPr="000838E3">
        <w:rPr>
          <w:bCs/>
        </w:rPr>
        <w:t>Most of the time, insults made by the Croatian MPs serve to interact with other interlocutors and reaffirm the party position represented by a particular MP, at the same time undermining the insult target and consequentially the party represented by this particular MP. They also serve as attention-getters, in which case th</w:t>
      </w:r>
      <w:r w:rsidR="00C66A11" w:rsidRPr="000838E3">
        <w:rPr>
          <w:bCs/>
        </w:rPr>
        <w:t xml:space="preserve">e insult is </w:t>
      </w:r>
      <w:r w:rsidR="00C66A11" w:rsidRPr="000838E3">
        <w:t>“</w:t>
      </w:r>
      <w:r w:rsidR="002C2C9A" w:rsidRPr="000838E3">
        <w:rPr>
          <w:bCs/>
        </w:rPr>
        <w:t>usually directed for the benefit of an on-looking audience and with the intent to strengthen the silencer’s own position</w:t>
      </w:r>
      <w:proofErr w:type="gramStart"/>
      <w:r w:rsidR="00C66A11" w:rsidRPr="000838E3">
        <w:t>“</w:t>
      </w:r>
      <w:r w:rsidR="002C2C9A" w:rsidRPr="000838E3">
        <w:rPr>
          <w:bCs/>
        </w:rPr>
        <w:t xml:space="preserve"> (</w:t>
      </w:r>
      <w:proofErr w:type="spellStart"/>
      <w:proofErr w:type="gramEnd"/>
      <w:r w:rsidR="002C2C9A" w:rsidRPr="000838E3">
        <w:rPr>
          <w:bCs/>
        </w:rPr>
        <w:t>Tindale</w:t>
      </w:r>
      <w:proofErr w:type="spellEnd"/>
      <w:r w:rsidR="002C2C9A" w:rsidRPr="000838E3">
        <w:rPr>
          <w:bCs/>
        </w:rPr>
        <w:t xml:space="preserve">, 2007:90). The audience that the insult initiator has in mind is often wider than the one in the session hall and we could define it as </w:t>
      </w:r>
      <w:r w:rsidR="00C66A11" w:rsidRPr="000838E3">
        <w:t>“</w:t>
      </w:r>
      <w:r w:rsidR="002C2C9A" w:rsidRPr="000838E3">
        <w:rPr>
          <w:bCs/>
        </w:rPr>
        <w:t xml:space="preserve">a </w:t>
      </w:r>
      <w:r w:rsidR="002C2C9A" w:rsidRPr="000838E3">
        <w:rPr>
          <w:bCs/>
          <w:i/>
        </w:rPr>
        <w:t>third</w:t>
      </w:r>
      <w:r w:rsidR="002C2C9A" w:rsidRPr="000838E3">
        <w:rPr>
          <w:bCs/>
        </w:rPr>
        <w:t xml:space="preserve"> party consisting of the spectators</w:t>
      </w:r>
      <w:proofErr w:type="gramStart"/>
      <w:r w:rsidR="00C66A11" w:rsidRPr="000838E3">
        <w:t>“</w:t>
      </w:r>
      <w:r w:rsidR="002C2C9A" w:rsidRPr="000838E3">
        <w:rPr>
          <w:bCs/>
        </w:rPr>
        <w:t xml:space="preserve"> (</w:t>
      </w:r>
      <w:proofErr w:type="spellStart"/>
      <w:proofErr w:type="gramEnd"/>
      <w:r w:rsidR="002C2C9A" w:rsidRPr="000838E3">
        <w:rPr>
          <w:bCs/>
        </w:rPr>
        <w:t>Eemeren</w:t>
      </w:r>
      <w:proofErr w:type="spellEnd"/>
      <w:r w:rsidR="002C2C9A" w:rsidRPr="000838E3">
        <w:rPr>
          <w:bCs/>
        </w:rPr>
        <w:t xml:space="preserve"> and </w:t>
      </w:r>
      <w:proofErr w:type="spellStart"/>
      <w:r w:rsidR="002C2C9A" w:rsidRPr="000838E3">
        <w:rPr>
          <w:bCs/>
        </w:rPr>
        <w:t>Grootendorst</w:t>
      </w:r>
      <w:proofErr w:type="spellEnd"/>
      <w:r w:rsidR="002C2C9A" w:rsidRPr="000838E3">
        <w:rPr>
          <w:bCs/>
        </w:rPr>
        <w:t>, 2004: 178) i.e. reporters, journalists, and constituency members (</w:t>
      </w:r>
      <w:proofErr w:type="spellStart"/>
      <w:r w:rsidR="002C2C9A" w:rsidRPr="000838E3">
        <w:rPr>
          <w:bCs/>
        </w:rPr>
        <w:t>Ilie</w:t>
      </w:r>
      <w:proofErr w:type="spellEnd"/>
      <w:r w:rsidR="002C2C9A" w:rsidRPr="000838E3">
        <w:rPr>
          <w:bCs/>
        </w:rPr>
        <w:t>, 2010b).</w:t>
      </w:r>
    </w:p>
    <w:p w:rsidR="002C2C9A" w:rsidRPr="000838E3" w:rsidRDefault="002C2C9A" w:rsidP="002C2C9A">
      <w:pPr>
        <w:ind w:firstLine="360"/>
        <w:rPr>
          <w:bCs/>
        </w:rPr>
      </w:pPr>
      <w:r w:rsidRPr="000838E3">
        <w:rPr>
          <w:bCs/>
        </w:rPr>
        <w:t xml:space="preserve">There are various cues for insult recognition, usually </w:t>
      </w:r>
      <w:r w:rsidRPr="000838E3">
        <w:rPr>
          <w:bCs/>
          <w:i/>
        </w:rPr>
        <w:t>ad hominem</w:t>
      </w:r>
      <w:r w:rsidR="00C61691" w:rsidRPr="000838E3">
        <w:rPr>
          <w:bCs/>
          <w:i/>
        </w:rPr>
        <w:t xml:space="preserve">/ad </w:t>
      </w:r>
      <w:proofErr w:type="spellStart"/>
      <w:r w:rsidR="00C61691" w:rsidRPr="000838E3">
        <w:rPr>
          <w:bCs/>
          <w:i/>
        </w:rPr>
        <w:t>personam</w:t>
      </w:r>
      <w:proofErr w:type="spellEnd"/>
      <w:r w:rsidRPr="000838E3">
        <w:rPr>
          <w:bCs/>
        </w:rPr>
        <w:t xml:space="preserve"> attacks, notions such as </w:t>
      </w:r>
      <w:r w:rsidRPr="000838E3">
        <w:rPr>
          <w:bCs/>
          <w:i/>
        </w:rPr>
        <w:t>corruption, lies, morale</w:t>
      </w:r>
      <w:r w:rsidRPr="000838E3">
        <w:rPr>
          <w:bCs/>
        </w:rPr>
        <w:t xml:space="preserve">, irony and sarcasm, forms of address, rhetorical questions, together with the expressive force of the insult instigator and the conception of </w:t>
      </w:r>
      <w:r w:rsidRPr="000838E3">
        <w:rPr>
          <w:bCs/>
        </w:rPr>
        <w:lastRenderedPageBreak/>
        <w:t>what an insult is by the MP her/himself. Many of the insults are done in the form of rectifying the incorrect statement, when MPs have a right to correct a statement previously discussed. Responses to insults are individual, sometimes it is the addressee that responds and sometimes someone else (Speaker, other MP of the same party). MPs often use the respond to an insult to make an insult themselves or shift th</w:t>
      </w:r>
      <w:bookmarkStart w:id="0" w:name="_GoBack"/>
      <w:bookmarkEnd w:id="0"/>
      <w:r w:rsidRPr="000838E3">
        <w:rPr>
          <w:bCs/>
        </w:rPr>
        <w:t>e topic of discussion.</w:t>
      </w:r>
    </w:p>
    <w:p w:rsidR="002C2C9A" w:rsidRPr="000838E3" w:rsidRDefault="002C2C9A" w:rsidP="002C2C9A">
      <w:pPr>
        <w:ind w:firstLine="360"/>
        <w:rPr>
          <w:bCs/>
        </w:rPr>
      </w:pPr>
      <w:r w:rsidRPr="000838E3">
        <w:rPr>
          <w:bCs/>
        </w:rPr>
        <w:t xml:space="preserve">MPs position themselves only along the party lines. This shows that the possible common ideology behind the same-wing parties does not play any significant role in the Croatian Parliament. The frequency of insult initiators is purely individual and there are certain MPs who use </w:t>
      </w:r>
      <w:proofErr w:type="spellStart"/>
      <w:r w:rsidRPr="000838E3">
        <w:rPr>
          <w:bCs/>
        </w:rPr>
        <w:t>unparliamentary</w:t>
      </w:r>
      <w:proofErr w:type="spellEnd"/>
      <w:r w:rsidRPr="000838E3">
        <w:rPr>
          <w:bCs/>
        </w:rPr>
        <w:t xml:space="preserve"> language more often than others, which basically serves to promote their own image in a highly competitive environment. There is no gender–dependent difference between insult initiator/s </w:t>
      </w:r>
      <w:proofErr w:type="gramStart"/>
      <w:r w:rsidRPr="000838E3">
        <w:rPr>
          <w:bCs/>
        </w:rPr>
        <w:t>or</w:t>
      </w:r>
      <w:proofErr w:type="gramEnd"/>
      <w:r w:rsidRPr="000838E3">
        <w:rPr>
          <w:bCs/>
        </w:rPr>
        <w:t xml:space="preserve"> target/s, which can be linked to </w:t>
      </w:r>
      <w:proofErr w:type="spellStart"/>
      <w:r w:rsidRPr="000838E3">
        <w:rPr>
          <w:bCs/>
        </w:rPr>
        <w:t>Kišiček’s</w:t>
      </w:r>
      <w:proofErr w:type="spellEnd"/>
      <w:r w:rsidRPr="000838E3">
        <w:rPr>
          <w:bCs/>
        </w:rPr>
        <w:t xml:space="preserve"> (2008) research, which showed that there were no significant differences between female and male rhetoric in politics.  </w:t>
      </w:r>
    </w:p>
    <w:p w:rsidR="002C2C9A" w:rsidRPr="000838E3" w:rsidRDefault="002C2C9A" w:rsidP="002C2C9A">
      <w:pPr>
        <w:ind w:firstLine="360"/>
        <w:rPr>
          <w:bCs/>
        </w:rPr>
      </w:pPr>
      <w:r w:rsidRPr="000838E3">
        <w:rPr>
          <w:bCs/>
        </w:rPr>
        <w:t xml:space="preserve">Preferred insulting strategies are </w:t>
      </w:r>
      <w:r w:rsidRPr="000838E3">
        <w:rPr>
          <w:bCs/>
          <w:i/>
        </w:rPr>
        <w:t>pathos</w:t>
      </w:r>
      <w:r w:rsidR="003B6D87">
        <w:rPr>
          <w:bCs/>
          <w:i/>
        </w:rPr>
        <w:t xml:space="preserve"> </w:t>
      </w:r>
      <w:r w:rsidR="003B6D87" w:rsidRPr="003B6D87">
        <w:rPr>
          <w:bCs/>
        </w:rPr>
        <w:t>and</w:t>
      </w:r>
      <w:r w:rsidR="003B6D87">
        <w:rPr>
          <w:bCs/>
          <w:i/>
        </w:rPr>
        <w:t xml:space="preserve"> </w:t>
      </w:r>
      <w:r w:rsidRPr="000838E3">
        <w:rPr>
          <w:bCs/>
          <w:i/>
        </w:rPr>
        <w:t xml:space="preserve">ethos-oriented </w:t>
      </w:r>
      <w:r w:rsidR="003B6D87">
        <w:rPr>
          <w:bCs/>
        </w:rPr>
        <w:t xml:space="preserve">insults </w:t>
      </w:r>
      <w:r w:rsidRPr="000838E3">
        <w:rPr>
          <w:bCs/>
        </w:rPr>
        <w:t xml:space="preserve">to show political polarization, juxtaposition of opposite notions such as </w:t>
      </w:r>
      <w:r w:rsidRPr="000838E3">
        <w:rPr>
          <w:bCs/>
          <w:i/>
        </w:rPr>
        <w:t>democracy</w:t>
      </w:r>
      <w:r w:rsidRPr="000838E3">
        <w:rPr>
          <w:bCs/>
        </w:rPr>
        <w:t xml:space="preserve"> vs. </w:t>
      </w:r>
      <w:r w:rsidRPr="000838E3">
        <w:rPr>
          <w:bCs/>
          <w:i/>
        </w:rPr>
        <w:t>communism</w:t>
      </w:r>
      <w:r w:rsidRPr="000838E3">
        <w:rPr>
          <w:bCs/>
        </w:rPr>
        <w:t xml:space="preserve">, </w:t>
      </w:r>
      <w:r w:rsidRPr="000838E3">
        <w:rPr>
          <w:bCs/>
          <w:i/>
        </w:rPr>
        <w:t>morality</w:t>
      </w:r>
      <w:r w:rsidRPr="000838E3">
        <w:rPr>
          <w:bCs/>
        </w:rPr>
        <w:t xml:space="preserve"> vs. </w:t>
      </w:r>
      <w:r w:rsidRPr="000838E3">
        <w:rPr>
          <w:bCs/>
          <w:i/>
        </w:rPr>
        <w:t>corruption</w:t>
      </w:r>
      <w:r w:rsidRPr="000838E3">
        <w:rPr>
          <w:bCs/>
        </w:rPr>
        <w:t>/</w:t>
      </w:r>
      <w:r w:rsidRPr="000838E3">
        <w:rPr>
          <w:bCs/>
          <w:i/>
        </w:rPr>
        <w:t>lies</w:t>
      </w:r>
      <w:r w:rsidR="00A76C35">
        <w:rPr>
          <w:bCs/>
        </w:rPr>
        <w:t xml:space="preserve">; </w:t>
      </w:r>
      <w:r w:rsidRPr="000838E3">
        <w:rPr>
          <w:bCs/>
        </w:rPr>
        <w:t xml:space="preserve">insults as </w:t>
      </w:r>
      <w:r w:rsidR="00A76C35">
        <w:rPr>
          <w:bCs/>
        </w:rPr>
        <w:t xml:space="preserve">(rhetorical) </w:t>
      </w:r>
      <w:r w:rsidRPr="000838E3">
        <w:rPr>
          <w:bCs/>
        </w:rPr>
        <w:t xml:space="preserve">questions, attribution transfer strategy, </w:t>
      </w:r>
      <w:proofErr w:type="spellStart"/>
      <w:r w:rsidRPr="000838E3">
        <w:rPr>
          <w:bCs/>
        </w:rPr>
        <w:t>defocalization</w:t>
      </w:r>
      <w:proofErr w:type="spellEnd"/>
      <w:r w:rsidRPr="000838E3">
        <w:rPr>
          <w:bCs/>
        </w:rPr>
        <w:t>, irony and sarcasm.</w:t>
      </w:r>
    </w:p>
    <w:p w:rsidR="002C2C9A" w:rsidRPr="000838E3" w:rsidRDefault="002C2C9A" w:rsidP="002C2C9A">
      <w:pPr>
        <w:ind w:firstLine="360"/>
        <w:rPr>
          <w:bCs/>
        </w:rPr>
      </w:pPr>
      <w:r w:rsidRPr="000838E3">
        <w:t xml:space="preserve">During time, insulting practices </w:t>
      </w:r>
      <w:r w:rsidR="00C8744E" w:rsidRPr="000838E3">
        <w:t xml:space="preserve">in the Croatian Parliament </w:t>
      </w:r>
      <w:r w:rsidRPr="000838E3">
        <w:t xml:space="preserve">have changed from </w:t>
      </w:r>
      <w:r w:rsidRPr="000838E3">
        <w:rPr>
          <w:bCs/>
          <w:i/>
        </w:rPr>
        <w:t>pathos-oriented</w:t>
      </w:r>
      <w:r w:rsidRPr="000838E3">
        <w:rPr>
          <w:bCs/>
        </w:rPr>
        <w:t xml:space="preserve"> </w:t>
      </w:r>
      <w:r w:rsidRPr="000838E3">
        <w:rPr>
          <w:bCs/>
          <w:i/>
        </w:rPr>
        <w:t xml:space="preserve">logos </w:t>
      </w:r>
      <w:r w:rsidRPr="000838E3">
        <w:rPr>
          <w:bCs/>
        </w:rPr>
        <w:t>to</w:t>
      </w:r>
      <w:r w:rsidRPr="000838E3">
        <w:rPr>
          <w:bCs/>
          <w:i/>
        </w:rPr>
        <w:t xml:space="preserve"> ethos-oriented logos. </w:t>
      </w:r>
      <w:r w:rsidRPr="000838E3">
        <w:rPr>
          <w:bCs/>
        </w:rPr>
        <w:t>Notions used for mitigation strategies have also changed from more abstract (</w:t>
      </w:r>
      <w:r w:rsidRPr="000838E3">
        <w:rPr>
          <w:bCs/>
          <w:i/>
        </w:rPr>
        <w:t>democracy</w:t>
      </w:r>
      <w:r w:rsidRPr="000838E3">
        <w:rPr>
          <w:bCs/>
        </w:rPr>
        <w:t>) to more specific (</w:t>
      </w:r>
      <w:r w:rsidRPr="000838E3">
        <w:rPr>
          <w:bCs/>
          <w:i/>
        </w:rPr>
        <w:t>corruption, bribe, lies</w:t>
      </w:r>
      <w:r w:rsidRPr="000838E3">
        <w:rPr>
          <w:bCs/>
        </w:rPr>
        <w:t xml:space="preserve">) ones. The usage of </w:t>
      </w:r>
      <w:proofErr w:type="spellStart"/>
      <w:r w:rsidRPr="000838E3">
        <w:rPr>
          <w:bCs/>
        </w:rPr>
        <w:t>unparliamentary</w:t>
      </w:r>
      <w:proofErr w:type="spellEnd"/>
      <w:r w:rsidRPr="000838E3">
        <w:rPr>
          <w:bCs/>
        </w:rPr>
        <w:t xml:space="preserve"> language was prompted by the introduction of spoken and lower registers into a highly institutionalized place, which opened up new possibilities for linguistic expression. </w:t>
      </w:r>
    </w:p>
    <w:p w:rsidR="002C2C9A" w:rsidRPr="000838E3" w:rsidRDefault="002C2C9A" w:rsidP="002C2C9A">
      <w:pPr>
        <w:ind w:firstLine="360"/>
        <w:rPr>
          <w:bCs/>
        </w:rPr>
      </w:pPr>
      <w:r w:rsidRPr="000838E3">
        <w:rPr>
          <w:bCs/>
        </w:rPr>
        <w:lastRenderedPageBreak/>
        <w:t xml:space="preserve">Croatian MPs show similar insulting and mitigation strategies as both British and Swedish colleagues. Still, we must conclude that, when compared in closer detail, they behave more like the British MPs, i.e. they display </w:t>
      </w:r>
      <w:r w:rsidRPr="000838E3">
        <w:t>“</w:t>
      </w:r>
      <w:r w:rsidRPr="000838E3">
        <w:rPr>
          <w:bCs/>
        </w:rPr>
        <w:t>confrontation-seeking tendency</w:t>
      </w:r>
      <w:r w:rsidRPr="000838E3">
        <w:t>“</w:t>
      </w:r>
      <w:r w:rsidRPr="000838E3">
        <w:rPr>
          <w:bCs/>
        </w:rPr>
        <w:t xml:space="preserve"> (</w:t>
      </w:r>
      <w:proofErr w:type="spellStart"/>
      <w:r w:rsidRPr="000838E3">
        <w:rPr>
          <w:bCs/>
        </w:rPr>
        <w:t>Ilie</w:t>
      </w:r>
      <w:proofErr w:type="spellEnd"/>
      <w:r w:rsidRPr="000838E3">
        <w:rPr>
          <w:bCs/>
        </w:rPr>
        <w:t>, 2004:54), polarization which is more political than rhetorical, balance between terms of respect and contempt, irony and direct insults. Diachronically, in the 2</w:t>
      </w:r>
      <w:r w:rsidRPr="000838E3">
        <w:rPr>
          <w:bCs/>
          <w:vertAlign w:val="superscript"/>
        </w:rPr>
        <w:t>nd</w:t>
      </w:r>
      <w:r w:rsidRPr="000838E3">
        <w:rPr>
          <w:bCs/>
        </w:rPr>
        <w:t xml:space="preserve"> and 3</w:t>
      </w:r>
      <w:r w:rsidRPr="000838E3">
        <w:rPr>
          <w:bCs/>
          <w:vertAlign w:val="superscript"/>
        </w:rPr>
        <w:t>rd</w:t>
      </w:r>
      <w:r w:rsidRPr="000838E3">
        <w:rPr>
          <w:bCs/>
        </w:rPr>
        <w:t xml:space="preserve"> Terms Croatian MPs behave more like the British MPs using </w:t>
      </w:r>
      <w:r w:rsidRPr="000838E3">
        <w:rPr>
          <w:bCs/>
          <w:i/>
        </w:rPr>
        <w:t>pathos-oriented</w:t>
      </w:r>
      <w:r w:rsidRPr="000838E3">
        <w:rPr>
          <w:bCs/>
        </w:rPr>
        <w:t xml:space="preserve"> insults and in later terms more like their Swedish counterparts, using </w:t>
      </w:r>
      <w:r w:rsidRPr="000838E3">
        <w:rPr>
          <w:bCs/>
          <w:i/>
        </w:rPr>
        <w:t>ethos-oriented</w:t>
      </w:r>
      <w:r w:rsidRPr="000838E3">
        <w:rPr>
          <w:bCs/>
        </w:rPr>
        <w:t xml:space="preserve"> insults</w:t>
      </w:r>
      <w:r w:rsidRPr="000838E3">
        <w:rPr>
          <w:bCs/>
          <w:i/>
        </w:rPr>
        <w:t xml:space="preserve"> </w:t>
      </w:r>
      <w:r w:rsidRPr="000838E3">
        <w:rPr>
          <w:bCs/>
        </w:rPr>
        <w:t>(</w:t>
      </w:r>
      <w:proofErr w:type="spellStart"/>
      <w:r w:rsidRPr="000838E3">
        <w:rPr>
          <w:bCs/>
        </w:rPr>
        <w:t>Ilie</w:t>
      </w:r>
      <w:proofErr w:type="spellEnd"/>
      <w:r w:rsidRPr="000838E3">
        <w:rPr>
          <w:bCs/>
        </w:rPr>
        <w:t>, 2004), by attacking the other MPs’ personal values and acts and discrediting their credibility.</w:t>
      </w:r>
    </w:p>
    <w:p w:rsidR="002C2C9A" w:rsidRPr="000838E3" w:rsidRDefault="002C2C9A" w:rsidP="002C2C9A">
      <w:pPr>
        <w:ind w:firstLine="360"/>
        <w:rPr>
          <w:bCs/>
        </w:rPr>
      </w:pPr>
      <w:r w:rsidRPr="000838E3">
        <w:rPr>
          <w:bCs/>
        </w:rPr>
        <w:t>On many occasions, there have been instances of very harsh and rude insults by the Croatian MPs that have been discussed even in the news (e.g. that women are known to be  good in bed, but not in places where intelligence is necessary), but they were not part of our randomly selected corpus. Still, it is inevitable to conclude that the insults are becoming more and more direct and used with less constraints than before. Whether the common usage of insults promotes democracy and shows development of parl</w:t>
      </w:r>
      <w:r w:rsidR="00212EB5">
        <w:rPr>
          <w:bCs/>
        </w:rPr>
        <w:t xml:space="preserve">iamentary discourse remains </w:t>
      </w:r>
      <w:r w:rsidR="002C059F">
        <w:rPr>
          <w:bCs/>
        </w:rPr>
        <w:t>open</w:t>
      </w:r>
      <w:r w:rsidR="00212EB5">
        <w:rPr>
          <w:bCs/>
        </w:rPr>
        <w:t>. We believe that</w:t>
      </w:r>
      <w:r w:rsidRPr="000838E3">
        <w:rPr>
          <w:bCs/>
        </w:rPr>
        <w:t xml:space="preserve"> is important to be</w:t>
      </w:r>
      <w:r w:rsidRPr="000838E3">
        <w:rPr>
          <w:b/>
          <w:bCs/>
        </w:rPr>
        <w:t xml:space="preserve"> </w:t>
      </w:r>
      <w:r w:rsidRPr="000838E3">
        <w:rPr>
          <w:bCs/>
        </w:rPr>
        <w:t xml:space="preserve">verbally polite </w:t>
      </w:r>
      <w:r w:rsidRPr="000838E3">
        <w:t>“</w:t>
      </w:r>
      <w:r w:rsidRPr="000838E3">
        <w:rPr>
          <w:bCs/>
        </w:rPr>
        <w:t>in order to maintain harmonious, efficient interaction</w:t>
      </w:r>
      <w:proofErr w:type="gramStart"/>
      <w:r w:rsidRPr="000838E3">
        <w:t xml:space="preserve">“ </w:t>
      </w:r>
      <w:r w:rsidRPr="000838E3">
        <w:rPr>
          <w:bCs/>
        </w:rPr>
        <w:t>(</w:t>
      </w:r>
      <w:proofErr w:type="gramEnd"/>
      <w:r w:rsidRPr="000838E3">
        <w:rPr>
          <w:bCs/>
        </w:rPr>
        <w:t>H</w:t>
      </w:r>
      <w:r w:rsidR="00212EB5">
        <w:rPr>
          <w:bCs/>
        </w:rPr>
        <w:t>eld, 2005:</w:t>
      </w:r>
      <w:r w:rsidR="005E1D88">
        <w:rPr>
          <w:bCs/>
        </w:rPr>
        <w:t xml:space="preserve"> </w:t>
      </w:r>
      <w:r w:rsidR="00212EB5">
        <w:rPr>
          <w:bCs/>
        </w:rPr>
        <w:t>303) which, we think, is</w:t>
      </w:r>
      <w:r w:rsidRPr="000838E3">
        <w:rPr>
          <w:bCs/>
        </w:rPr>
        <w:t xml:space="preserve"> a sign of democracy, </w:t>
      </w:r>
      <w:r w:rsidR="00212EB5">
        <w:rPr>
          <w:bCs/>
        </w:rPr>
        <w:t xml:space="preserve">more </w:t>
      </w:r>
      <w:r w:rsidRPr="000838E3">
        <w:rPr>
          <w:bCs/>
        </w:rPr>
        <w:t>than insults will ever be.</w:t>
      </w:r>
    </w:p>
    <w:p w:rsidR="002C2C9A" w:rsidRPr="000838E3" w:rsidRDefault="002C2C9A" w:rsidP="002C2C9A">
      <w:pPr>
        <w:ind w:firstLine="360"/>
        <w:rPr>
          <w:bCs/>
        </w:rPr>
      </w:pPr>
    </w:p>
    <w:p w:rsidR="002C2C9A" w:rsidRPr="000838E3" w:rsidRDefault="002C2C9A" w:rsidP="002C2C9A">
      <w:pPr>
        <w:spacing w:before="240" w:after="0"/>
        <w:rPr>
          <w:b/>
          <w:bCs/>
        </w:rPr>
      </w:pPr>
      <w:r w:rsidRPr="000838E3">
        <w:rPr>
          <w:b/>
          <w:bCs/>
        </w:rPr>
        <w:t>Acknowledgements</w:t>
      </w:r>
    </w:p>
    <w:p w:rsidR="002C2C9A" w:rsidRPr="000838E3" w:rsidRDefault="002C2C9A" w:rsidP="002C2C9A">
      <w:pPr>
        <w:spacing w:before="240" w:after="0"/>
        <w:rPr>
          <w:bCs/>
        </w:rPr>
      </w:pPr>
      <w:r w:rsidRPr="000838E3">
        <w:rPr>
          <w:bCs/>
        </w:rPr>
        <w:t xml:space="preserve">The authors would like to thank the Croatian Parliament, especially Information and Documentation Department headed by Ms. Daniela </w:t>
      </w:r>
      <w:proofErr w:type="spellStart"/>
      <w:r w:rsidRPr="000838E3">
        <w:rPr>
          <w:bCs/>
        </w:rPr>
        <w:t>Sraga</w:t>
      </w:r>
      <w:proofErr w:type="spellEnd"/>
      <w:r w:rsidRPr="000838E3">
        <w:rPr>
          <w:bCs/>
        </w:rPr>
        <w:t xml:space="preserve"> Ph</w:t>
      </w:r>
      <w:r w:rsidR="00B94B01" w:rsidRPr="000838E3">
        <w:rPr>
          <w:bCs/>
        </w:rPr>
        <w:t>.</w:t>
      </w:r>
      <w:r w:rsidRPr="000838E3">
        <w:rPr>
          <w:bCs/>
        </w:rPr>
        <w:t>D</w:t>
      </w:r>
      <w:r w:rsidR="00B94B01" w:rsidRPr="000838E3">
        <w:rPr>
          <w:bCs/>
        </w:rPr>
        <w:t>.</w:t>
      </w:r>
      <w:r w:rsidRPr="000838E3">
        <w:rPr>
          <w:bCs/>
        </w:rPr>
        <w:t xml:space="preserve"> who patiently responded to all our requests.</w:t>
      </w:r>
    </w:p>
    <w:p w:rsidR="002C2C9A" w:rsidRDefault="002C2C9A" w:rsidP="002C2C9A">
      <w:pPr>
        <w:spacing w:before="240" w:after="0"/>
        <w:rPr>
          <w:bCs/>
          <w:lang w:val="en-GB"/>
        </w:rPr>
      </w:pPr>
    </w:p>
    <w:p w:rsidR="002C2C9A" w:rsidRDefault="002C2C9A" w:rsidP="002C2C9A">
      <w:pPr>
        <w:rPr>
          <w:b/>
          <w:bCs/>
          <w:lang w:val="en-GB"/>
        </w:rPr>
      </w:pPr>
      <w:r w:rsidRPr="004472BF">
        <w:rPr>
          <w:b/>
          <w:bCs/>
          <w:lang w:val="en-GB"/>
        </w:rPr>
        <w:lastRenderedPageBreak/>
        <w:t>References</w:t>
      </w:r>
    </w:p>
    <w:p w:rsidR="002C2C9A" w:rsidRPr="00F675F4" w:rsidRDefault="002C2C9A" w:rsidP="00FB7D2D">
      <w:pPr>
        <w:ind w:firstLine="0"/>
        <w:rPr>
          <w:bCs/>
        </w:rPr>
      </w:pPr>
      <w:r w:rsidRPr="00A70F79">
        <w:rPr>
          <w:bCs/>
          <w:lang w:val="en-GB"/>
        </w:rPr>
        <w:t>Austin,</w:t>
      </w:r>
      <w:r>
        <w:rPr>
          <w:bCs/>
          <w:lang w:val="en-GB"/>
        </w:rPr>
        <w:t xml:space="preserve"> J. L. (1975). </w:t>
      </w:r>
      <w:r w:rsidRPr="00F675F4">
        <w:rPr>
          <w:bCs/>
          <w:i/>
          <w:lang w:val="en-GB"/>
        </w:rPr>
        <w:t>How to Do Things with Words</w:t>
      </w:r>
      <w:r w:rsidR="00FB7D2D">
        <w:rPr>
          <w:bCs/>
          <w:i/>
          <w:lang w:val="en-GB"/>
        </w:rPr>
        <w:t>,</w:t>
      </w:r>
      <w:r>
        <w:rPr>
          <w:bCs/>
          <w:i/>
          <w:lang w:val="en-GB"/>
        </w:rPr>
        <w:t xml:space="preserve"> </w:t>
      </w:r>
      <w:r>
        <w:rPr>
          <w:bCs/>
        </w:rPr>
        <w:t xml:space="preserve">Oxford: </w:t>
      </w:r>
      <w:r>
        <w:rPr>
          <w:bCs/>
          <w:lang w:val="en-GB"/>
        </w:rPr>
        <w:t xml:space="preserve">Oxford </w:t>
      </w:r>
      <w:r w:rsidRPr="00FA17DF">
        <w:rPr>
          <w:bCs/>
          <w:lang w:val="en-GB"/>
        </w:rPr>
        <w:t>University Press</w:t>
      </w:r>
      <w:r>
        <w:rPr>
          <w:bCs/>
          <w:lang w:val="en-GB"/>
        </w:rPr>
        <w:t>.</w:t>
      </w:r>
      <w:r>
        <w:rPr>
          <w:bCs/>
        </w:rPr>
        <w:t xml:space="preserve"> </w:t>
      </w:r>
    </w:p>
    <w:p w:rsidR="002C2C9A" w:rsidRDefault="002C2C9A" w:rsidP="00FB7D2D">
      <w:pPr>
        <w:ind w:firstLine="0"/>
        <w:rPr>
          <w:bCs/>
          <w:lang w:val="en-GB"/>
        </w:rPr>
      </w:pPr>
      <w:proofErr w:type="spellStart"/>
      <w:r w:rsidRPr="004472BF">
        <w:rPr>
          <w:bCs/>
          <w:lang w:val="en-GB"/>
        </w:rPr>
        <w:t>Banković-Mandić</w:t>
      </w:r>
      <w:proofErr w:type="spellEnd"/>
      <w:r w:rsidRPr="004472BF">
        <w:rPr>
          <w:bCs/>
          <w:lang w:val="en-GB"/>
        </w:rPr>
        <w:t xml:space="preserve">, I. (2007). </w:t>
      </w:r>
      <w:proofErr w:type="gramStart"/>
      <w:r w:rsidRPr="004472BF">
        <w:rPr>
          <w:bCs/>
          <w:lang w:val="en-GB"/>
        </w:rPr>
        <w:t>The '</w:t>
      </w:r>
      <w:proofErr w:type="spellStart"/>
      <w:r w:rsidRPr="004472BF">
        <w:rPr>
          <w:bCs/>
          <w:lang w:val="en-GB"/>
        </w:rPr>
        <w:t>Left'and</w:t>
      </w:r>
      <w:proofErr w:type="spellEnd"/>
      <w:r w:rsidRPr="004472BF">
        <w:rPr>
          <w:bCs/>
          <w:lang w:val="en-GB"/>
        </w:rPr>
        <w:t xml:space="preserve"> the 'Right' Identities</w:t>
      </w:r>
      <w:r w:rsidRPr="004472BF">
        <w:rPr>
          <w:bCs/>
          <w:i/>
          <w:lang w:val="en-GB"/>
        </w:rPr>
        <w:t>.</w:t>
      </w:r>
      <w:proofErr w:type="gramEnd"/>
      <w:r w:rsidR="00FB7D2D">
        <w:rPr>
          <w:bCs/>
          <w:lang w:val="en-GB"/>
        </w:rPr>
        <w:t xml:space="preserve"> </w:t>
      </w:r>
      <w:proofErr w:type="spellStart"/>
      <w:r w:rsidRPr="004472BF">
        <w:rPr>
          <w:bCs/>
          <w:lang w:val="en-GB"/>
        </w:rPr>
        <w:t>Granić</w:t>
      </w:r>
      <w:proofErr w:type="spellEnd"/>
      <w:r w:rsidRPr="004472BF">
        <w:rPr>
          <w:bCs/>
          <w:lang w:val="en-GB"/>
        </w:rPr>
        <w:t>, J. (</w:t>
      </w:r>
      <w:proofErr w:type="gramStart"/>
      <w:r w:rsidRPr="004472BF">
        <w:rPr>
          <w:bCs/>
          <w:lang w:val="en-GB"/>
        </w:rPr>
        <w:t>ed</w:t>
      </w:r>
      <w:proofErr w:type="gramEnd"/>
      <w:r w:rsidRPr="004472BF">
        <w:rPr>
          <w:bCs/>
          <w:lang w:val="en-GB"/>
        </w:rPr>
        <w:t xml:space="preserve">.).  </w:t>
      </w:r>
      <w:proofErr w:type="gramStart"/>
      <w:r w:rsidRPr="004472BF">
        <w:rPr>
          <w:bCs/>
          <w:i/>
          <w:lang w:val="en-GB"/>
        </w:rPr>
        <w:t>Language and Identities</w:t>
      </w:r>
      <w:r w:rsidRPr="004472BF">
        <w:rPr>
          <w:bCs/>
          <w:lang w:val="en-GB"/>
        </w:rPr>
        <w:t>.</w:t>
      </w:r>
      <w:proofErr w:type="gramEnd"/>
      <w:r w:rsidRPr="004472BF">
        <w:rPr>
          <w:bCs/>
          <w:lang w:val="en-GB"/>
        </w:rPr>
        <w:t xml:space="preserve"> Zagreb/Split: HDPL, 27-37.</w:t>
      </w:r>
    </w:p>
    <w:p w:rsidR="002C2C9A" w:rsidRPr="004472BF" w:rsidRDefault="002C2C9A" w:rsidP="00FB7D2D">
      <w:pPr>
        <w:ind w:firstLine="0"/>
        <w:rPr>
          <w:bCs/>
          <w:lang w:val="en-GB"/>
        </w:rPr>
      </w:pPr>
      <w:proofErr w:type="gramStart"/>
      <w:r>
        <w:rPr>
          <w:bCs/>
          <w:lang w:val="en-GB"/>
        </w:rPr>
        <w:t>Brown, P.;</w:t>
      </w:r>
      <w:r w:rsidRPr="00FA17DF">
        <w:rPr>
          <w:bCs/>
          <w:lang w:val="en-GB"/>
        </w:rPr>
        <w:t xml:space="preserve"> Levinson, S. </w:t>
      </w:r>
      <w:r>
        <w:rPr>
          <w:bCs/>
          <w:lang w:val="en-GB"/>
        </w:rPr>
        <w:t>(</w:t>
      </w:r>
      <w:r w:rsidRPr="00FA17DF">
        <w:rPr>
          <w:bCs/>
          <w:lang w:val="en-GB"/>
        </w:rPr>
        <w:t>1987</w:t>
      </w:r>
      <w:r>
        <w:rPr>
          <w:bCs/>
          <w:lang w:val="en-GB"/>
        </w:rPr>
        <w:t>)</w:t>
      </w:r>
      <w:r w:rsidRPr="00FA17DF">
        <w:rPr>
          <w:bCs/>
          <w:lang w:val="en-GB"/>
        </w:rPr>
        <w:t>.</w:t>
      </w:r>
      <w:proofErr w:type="gramEnd"/>
      <w:r w:rsidRPr="00FA17DF">
        <w:rPr>
          <w:bCs/>
          <w:lang w:val="en-GB"/>
        </w:rPr>
        <w:t xml:space="preserve"> </w:t>
      </w:r>
      <w:r>
        <w:rPr>
          <w:bCs/>
          <w:i/>
          <w:lang w:val="en-GB"/>
        </w:rPr>
        <w:t>Politeness: Some U</w:t>
      </w:r>
      <w:r w:rsidRPr="00FA17DF">
        <w:rPr>
          <w:bCs/>
          <w:i/>
          <w:lang w:val="en-GB"/>
        </w:rPr>
        <w:t>niversal</w:t>
      </w:r>
      <w:r>
        <w:rPr>
          <w:bCs/>
          <w:i/>
          <w:lang w:val="en-GB"/>
        </w:rPr>
        <w:t>s in Language U</w:t>
      </w:r>
      <w:r w:rsidRPr="00FA17DF">
        <w:rPr>
          <w:bCs/>
          <w:i/>
          <w:lang w:val="en-GB"/>
        </w:rPr>
        <w:t>sage</w:t>
      </w:r>
      <w:r w:rsidR="00FB7D2D">
        <w:rPr>
          <w:bCs/>
          <w:lang w:val="en-GB"/>
        </w:rPr>
        <w:t>,</w:t>
      </w:r>
      <w:r w:rsidRPr="00FA17DF">
        <w:rPr>
          <w:bCs/>
          <w:lang w:val="en-GB"/>
        </w:rPr>
        <w:t xml:space="preserve"> Cambridge: Cambridge University Press.</w:t>
      </w:r>
    </w:p>
    <w:p w:rsidR="002C2C9A" w:rsidRPr="00E95466" w:rsidRDefault="002C2C9A" w:rsidP="00FB7D2D">
      <w:pPr>
        <w:ind w:firstLine="0"/>
      </w:pPr>
      <w:r>
        <w:rPr>
          <w:lang w:val="it-IT"/>
        </w:rPr>
        <w:t xml:space="preserve">Chilton, P. (2004). </w:t>
      </w:r>
      <w:proofErr w:type="spellStart"/>
      <w:r w:rsidRPr="00C67CA3">
        <w:rPr>
          <w:i/>
          <w:lang w:val="it-IT"/>
        </w:rPr>
        <w:t>Analysing</w:t>
      </w:r>
      <w:proofErr w:type="spellEnd"/>
      <w:r w:rsidRPr="00C67CA3">
        <w:rPr>
          <w:i/>
          <w:lang w:val="it-IT"/>
        </w:rPr>
        <w:t xml:space="preserve"> </w:t>
      </w:r>
      <w:proofErr w:type="spellStart"/>
      <w:r w:rsidRPr="00C67CA3">
        <w:rPr>
          <w:i/>
          <w:lang w:val="it-IT"/>
        </w:rPr>
        <w:t>Political</w:t>
      </w:r>
      <w:proofErr w:type="spellEnd"/>
      <w:r w:rsidRPr="00C67CA3">
        <w:rPr>
          <w:i/>
          <w:lang w:val="it-IT"/>
        </w:rPr>
        <w:t xml:space="preserve"> </w:t>
      </w:r>
      <w:proofErr w:type="spellStart"/>
      <w:r w:rsidRPr="00C67CA3">
        <w:rPr>
          <w:i/>
          <w:lang w:val="it-IT"/>
        </w:rPr>
        <w:t>Discourse</w:t>
      </w:r>
      <w:proofErr w:type="spellEnd"/>
      <w:r w:rsidR="00FB7D2D">
        <w:rPr>
          <w:i/>
          <w:lang w:val="it-IT"/>
        </w:rPr>
        <w:t xml:space="preserve">, </w:t>
      </w:r>
      <w:proofErr w:type="spellStart"/>
      <w:r w:rsidR="00FB7D2D">
        <w:rPr>
          <w:i/>
          <w:lang w:val="it-IT"/>
        </w:rPr>
        <w:t>Theory</w:t>
      </w:r>
      <w:proofErr w:type="spellEnd"/>
      <w:r w:rsidR="00FB7D2D">
        <w:rPr>
          <w:i/>
          <w:lang w:val="it-IT"/>
        </w:rPr>
        <w:t xml:space="preserve"> and </w:t>
      </w:r>
      <w:proofErr w:type="spellStart"/>
      <w:r w:rsidR="00FB7D2D">
        <w:rPr>
          <w:i/>
          <w:lang w:val="it-IT"/>
        </w:rPr>
        <w:t>Practice</w:t>
      </w:r>
      <w:proofErr w:type="spellEnd"/>
      <w:r w:rsidR="00FB7D2D" w:rsidRPr="00FB7D2D">
        <w:rPr>
          <w:lang w:val="it-IT"/>
        </w:rPr>
        <w:t>,</w:t>
      </w:r>
      <w:r w:rsidRPr="00FB7D2D">
        <w:rPr>
          <w:lang w:val="it-IT"/>
        </w:rPr>
        <w:t xml:space="preserve"> </w:t>
      </w:r>
      <w:proofErr w:type="spellStart"/>
      <w:r>
        <w:rPr>
          <w:lang w:val="it-IT"/>
        </w:rPr>
        <w:t>London</w:t>
      </w:r>
      <w:proofErr w:type="spellEnd"/>
      <w:r>
        <w:rPr>
          <w:lang w:val="it-IT"/>
        </w:rPr>
        <w:t xml:space="preserve">/New York: </w:t>
      </w:r>
      <w:proofErr w:type="spellStart"/>
      <w:r w:rsidRPr="00E95466">
        <w:t>Routledge</w:t>
      </w:r>
      <w:proofErr w:type="spellEnd"/>
      <w:r w:rsidRPr="00E95466">
        <w:t>.</w:t>
      </w:r>
    </w:p>
    <w:p w:rsidR="002C2C9A" w:rsidRPr="00E95466" w:rsidRDefault="002C2C9A" w:rsidP="00FB7D2D">
      <w:pPr>
        <w:ind w:firstLine="0"/>
      </w:pPr>
      <w:proofErr w:type="spellStart"/>
      <w:proofErr w:type="gramStart"/>
      <w:r w:rsidRPr="00E95466">
        <w:t>Čular</w:t>
      </w:r>
      <w:proofErr w:type="spellEnd"/>
      <w:r w:rsidRPr="00E95466">
        <w:t>, G. (2001).</w:t>
      </w:r>
      <w:proofErr w:type="gramEnd"/>
      <w:r w:rsidRPr="00E95466">
        <w:t xml:space="preserve"> </w:t>
      </w:r>
      <w:proofErr w:type="spellStart"/>
      <w:proofErr w:type="gramStart"/>
      <w:r w:rsidRPr="00E95466">
        <w:t>Vrste</w:t>
      </w:r>
      <w:proofErr w:type="spellEnd"/>
      <w:r w:rsidRPr="00E95466">
        <w:t xml:space="preserve"> </w:t>
      </w:r>
      <w:proofErr w:type="spellStart"/>
      <w:r w:rsidRPr="00E95466">
        <w:t>stranačke</w:t>
      </w:r>
      <w:proofErr w:type="spellEnd"/>
      <w:r w:rsidRPr="00E95466">
        <w:t xml:space="preserve"> </w:t>
      </w:r>
      <w:proofErr w:type="spellStart"/>
      <w:r w:rsidRPr="00E95466">
        <w:t>kompetencije</w:t>
      </w:r>
      <w:proofErr w:type="spellEnd"/>
      <w:r w:rsidRPr="00E95466">
        <w:t xml:space="preserve"> </w:t>
      </w:r>
      <w:proofErr w:type="spellStart"/>
      <w:r w:rsidRPr="00E95466">
        <w:t>i</w:t>
      </w:r>
      <w:proofErr w:type="spellEnd"/>
      <w:r w:rsidRPr="00E95466">
        <w:t xml:space="preserve"> </w:t>
      </w:r>
      <w:proofErr w:type="spellStart"/>
      <w:r w:rsidRPr="00E95466">
        <w:t>razvoj</w:t>
      </w:r>
      <w:proofErr w:type="spellEnd"/>
      <w:r w:rsidRPr="00E95466">
        <w:t xml:space="preserve"> </w:t>
      </w:r>
      <w:proofErr w:type="spellStart"/>
      <w:r w:rsidRPr="00E95466">
        <w:t>stranačkog</w:t>
      </w:r>
      <w:proofErr w:type="spellEnd"/>
      <w:r w:rsidRPr="00E95466">
        <w:t xml:space="preserve"> </w:t>
      </w:r>
      <w:proofErr w:type="spellStart"/>
      <w:r w:rsidRPr="00E95466">
        <w:t>sustava</w:t>
      </w:r>
      <w:proofErr w:type="spellEnd"/>
      <w:r w:rsidRPr="00E95466">
        <w:rPr>
          <w:i/>
        </w:rPr>
        <w:t>.</w:t>
      </w:r>
      <w:proofErr w:type="gramEnd"/>
      <w:r w:rsidRPr="00E95466">
        <w:t xml:space="preserve"> </w:t>
      </w:r>
      <w:proofErr w:type="spellStart"/>
      <w:r w:rsidRPr="00E95466">
        <w:t>Kasapović</w:t>
      </w:r>
      <w:proofErr w:type="spellEnd"/>
      <w:r w:rsidRPr="00E95466">
        <w:t>, M. (</w:t>
      </w:r>
      <w:proofErr w:type="gramStart"/>
      <w:r w:rsidRPr="00E95466">
        <w:t>ed</w:t>
      </w:r>
      <w:proofErr w:type="gramEnd"/>
      <w:r w:rsidRPr="00E95466">
        <w:t xml:space="preserve">.). </w:t>
      </w:r>
      <w:proofErr w:type="spellStart"/>
      <w:r w:rsidRPr="00E95466">
        <w:rPr>
          <w:i/>
        </w:rPr>
        <w:t>Hrvatska</w:t>
      </w:r>
      <w:proofErr w:type="spellEnd"/>
      <w:r w:rsidRPr="00E95466">
        <w:rPr>
          <w:i/>
        </w:rPr>
        <w:t xml:space="preserve"> </w:t>
      </w:r>
      <w:proofErr w:type="spellStart"/>
      <w:r w:rsidRPr="00E95466">
        <w:rPr>
          <w:i/>
        </w:rPr>
        <w:t>politika</w:t>
      </w:r>
      <w:proofErr w:type="spellEnd"/>
      <w:r w:rsidRPr="00E95466">
        <w:rPr>
          <w:i/>
        </w:rPr>
        <w:t xml:space="preserve"> 1990-2000: </w:t>
      </w:r>
      <w:proofErr w:type="spellStart"/>
      <w:r w:rsidRPr="00E95466">
        <w:rPr>
          <w:i/>
        </w:rPr>
        <w:t>izbori</w:t>
      </w:r>
      <w:proofErr w:type="spellEnd"/>
      <w:r w:rsidRPr="00E95466">
        <w:rPr>
          <w:i/>
        </w:rPr>
        <w:t xml:space="preserve">, </w:t>
      </w:r>
      <w:proofErr w:type="spellStart"/>
      <w:r w:rsidRPr="00E95466">
        <w:rPr>
          <w:i/>
        </w:rPr>
        <w:t>stranke</w:t>
      </w:r>
      <w:proofErr w:type="spellEnd"/>
      <w:r w:rsidRPr="00E95466">
        <w:rPr>
          <w:i/>
        </w:rPr>
        <w:t xml:space="preserve"> </w:t>
      </w:r>
      <w:proofErr w:type="spellStart"/>
      <w:r w:rsidRPr="00E95466">
        <w:rPr>
          <w:i/>
        </w:rPr>
        <w:t>i</w:t>
      </w:r>
      <w:proofErr w:type="spellEnd"/>
      <w:r w:rsidRPr="00E95466">
        <w:rPr>
          <w:i/>
        </w:rPr>
        <w:t xml:space="preserve"> </w:t>
      </w:r>
      <w:proofErr w:type="spellStart"/>
      <w:r w:rsidRPr="00E95466">
        <w:rPr>
          <w:i/>
        </w:rPr>
        <w:t>parlament</w:t>
      </w:r>
      <w:proofErr w:type="spellEnd"/>
      <w:r w:rsidRPr="00E95466">
        <w:rPr>
          <w:i/>
        </w:rPr>
        <w:t xml:space="preserve"> u </w:t>
      </w:r>
      <w:proofErr w:type="spellStart"/>
      <w:r w:rsidRPr="00E95466">
        <w:rPr>
          <w:i/>
        </w:rPr>
        <w:t>Hrvatskoj</w:t>
      </w:r>
      <w:proofErr w:type="spellEnd"/>
      <w:r w:rsidRPr="00E95466">
        <w:rPr>
          <w:i/>
        </w:rPr>
        <w:t xml:space="preserve">. </w:t>
      </w:r>
      <w:r w:rsidRPr="00E95466">
        <w:t xml:space="preserve">Zagreb: </w:t>
      </w:r>
      <w:proofErr w:type="spellStart"/>
      <w:r w:rsidRPr="00E95466">
        <w:t>Fakultet</w:t>
      </w:r>
      <w:proofErr w:type="spellEnd"/>
      <w:r w:rsidRPr="00E95466">
        <w:t xml:space="preserve"> </w:t>
      </w:r>
      <w:proofErr w:type="spellStart"/>
      <w:r w:rsidRPr="00E95466">
        <w:t>političkih</w:t>
      </w:r>
      <w:proofErr w:type="spellEnd"/>
      <w:r w:rsidRPr="00E95466">
        <w:t xml:space="preserve"> </w:t>
      </w:r>
      <w:proofErr w:type="spellStart"/>
      <w:r w:rsidRPr="00E95466">
        <w:t>znanosti</w:t>
      </w:r>
      <w:proofErr w:type="spellEnd"/>
      <w:r w:rsidRPr="00E95466">
        <w:t xml:space="preserve"> </w:t>
      </w:r>
      <w:proofErr w:type="spellStart"/>
      <w:r w:rsidRPr="00E95466">
        <w:t>Sveučilišta</w:t>
      </w:r>
      <w:proofErr w:type="spellEnd"/>
      <w:r w:rsidRPr="00E95466">
        <w:t xml:space="preserve"> u </w:t>
      </w:r>
      <w:proofErr w:type="spellStart"/>
      <w:r w:rsidRPr="00E95466">
        <w:t>Zagrebu</w:t>
      </w:r>
      <w:proofErr w:type="spellEnd"/>
      <w:r w:rsidRPr="00E95466">
        <w:t>, 123 – 147.</w:t>
      </w:r>
    </w:p>
    <w:p w:rsidR="00DD6C3A" w:rsidRDefault="00DD6C3A" w:rsidP="00FB7D2D">
      <w:pPr>
        <w:ind w:firstLine="0"/>
      </w:pPr>
      <w:r>
        <w:t xml:space="preserve">Dean Anderson, Jr., R (2000). </w:t>
      </w:r>
      <w:r w:rsidRPr="00DD6C3A">
        <w:rPr>
          <w:i/>
        </w:rPr>
        <w:t>Glossary of Greek Rhetorical Terms</w:t>
      </w:r>
      <w:r>
        <w:t xml:space="preserve">, Leuven: </w:t>
      </w:r>
      <w:proofErr w:type="spellStart"/>
      <w:r>
        <w:t>Peeters</w:t>
      </w:r>
      <w:proofErr w:type="spellEnd"/>
      <w:r>
        <w:t>.</w:t>
      </w:r>
    </w:p>
    <w:p w:rsidR="004B6963" w:rsidRPr="00DD6C3A" w:rsidRDefault="004B6963" w:rsidP="005E28E1">
      <w:pPr>
        <w:ind w:firstLine="0"/>
      </w:pPr>
      <w:proofErr w:type="gramStart"/>
      <w:r>
        <w:t>Demetrius</w:t>
      </w:r>
      <w:r w:rsidR="005E28E1">
        <w:t xml:space="preserve"> </w:t>
      </w:r>
      <w:r>
        <w:t>(1902).</w:t>
      </w:r>
      <w:proofErr w:type="gramEnd"/>
      <w:r>
        <w:t xml:space="preserve"> </w:t>
      </w:r>
      <w:r w:rsidR="005E28E1" w:rsidRPr="005E28E1">
        <w:rPr>
          <w:i/>
        </w:rPr>
        <w:t xml:space="preserve">Demetrius </w:t>
      </w:r>
      <w:proofErr w:type="gramStart"/>
      <w:r w:rsidR="005E28E1" w:rsidRPr="005E28E1">
        <w:rPr>
          <w:i/>
        </w:rPr>
        <w:t>On</w:t>
      </w:r>
      <w:proofErr w:type="gramEnd"/>
      <w:r w:rsidR="005E28E1" w:rsidRPr="005E28E1">
        <w:rPr>
          <w:i/>
        </w:rPr>
        <w:t xml:space="preserve"> Style. The Greek text of Demetrius De </w:t>
      </w:r>
      <w:proofErr w:type="spellStart"/>
      <w:r w:rsidR="005E28E1" w:rsidRPr="005E28E1">
        <w:rPr>
          <w:i/>
        </w:rPr>
        <w:t>Elocutione</w:t>
      </w:r>
      <w:proofErr w:type="spellEnd"/>
      <w:r w:rsidR="005E28E1">
        <w:t xml:space="preserve"> edited after the Paris manuscript </w:t>
      </w:r>
      <w:r w:rsidR="00A662B7" w:rsidRPr="00A662B7">
        <w:t>O</w:t>
      </w:r>
      <w:r w:rsidR="005E28E1" w:rsidRPr="00A662B7">
        <w:t xml:space="preserve">n </w:t>
      </w:r>
      <w:r w:rsidR="00A662B7" w:rsidRPr="00A662B7">
        <w:t>S</w:t>
      </w:r>
      <w:r w:rsidRPr="00A662B7">
        <w:t>tyle</w:t>
      </w:r>
      <w:r w:rsidR="001D7BA9">
        <w:t>.</w:t>
      </w:r>
      <w:r w:rsidR="005E28E1" w:rsidRPr="005E28E1">
        <w:t xml:space="preserve"> </w:t>
      </w:r>
      <w:r w:rsidR="005E28E1">
        <w:t xml:space="preserve">Rhys </w:t>
      </w:r>
      <w:proofErr w:type="spellStart"/>
      <w:r w:rsidR="005E28E1">
        <w:t>R</w:t>
      </w:r>
      <w:r w:rsidR="005E28E1" w:rsidRPr="005E28E1">
        <w:t>oberts</w:t>
      </w:r>
      <w:proofErr w:type="gramStart"/>
      <w:r w:rsidR="005E28E1" w:rsidRPr="005E28E1">
        <w:rPr>
          <w:i/>
        </w:rPr>
        <w:t>,</w:t>
      </w:r>
      <w:r w:rsidR="005E28E1" w:rsidRPr="005E28E1">
        <w:t>W</w:t>
      </w:r>
      <w:proofErr w:type="spellEnd"/>
      <w:proofErr w:type="gramEnd"/>
      <w:r w:rsidR="005E28E1">
        <w:t>. (ed.)</w:t>
      </w:r>
      <w:r w:rsidRPr="005E28E1">
        <w:t xml:space="preserve"> </w:t>
      </w:r>
      <w:r w:rsidRPr="004B6963">
        <w:t>Cambridge:</w:t>
      </w:r>
      <w:r>
        <w:t xml:space="preserve"> Cambridge University Press</w:t>
      </w:r>
      <w:r w:rsidR="005E28E1">
        <w:t>. Retrieved from the internet</w:t>
      </w:r>
    </w:p>
    <w:p w:rsidR="002C2C9A" w:rsidRPr="00E95466" w:rsidRDefault="002C2C9A" w:rsidP="00FB7D2D">
      <w:pPr>
        <w:ind w:firstLine="0"/>
      </w:pPr>
      <w:proofErr w:type="spellStart"/>
      <w:proofErr w:type="gramStart"/>
      <w:r w:rsidRPr="00E95466">
        <w:t>E</w:t>
      </w:r>
      <w:r>
        <w:t>e</w:t>
      </w:r>
      <w:r w:rsidRPr="00E95466">
        <w:t>meren</w:t>
      </w:r>
      <w:proofErr w:type="spellEnd"/>
      <w:r>
        <w:t>, F. H. van,</w:t>
      </w:r>
      <w:r w:rsidRPr="00E95466">
        <w:t xml:space="preserve"> </w:t>
      </w:r>
      <w:proofErr w:type="spellStart"/>
      <w:r w:rsidRPr="00E95466">
        <w:t>Grootendorst</w:t>
      </w:r>
      <w:proofErr w:type="spellEnd"/>
      <w:r>
        <w:t>, R.</w:t>
      </w:r>
      <w:r w:rsidRPr="00E95466">
        <w:t xml:space="preserve"> (2004).</w:t>
      </w:r>
      <w:proofErr w:type="gramEnd"/>
      <w:r w:rsidRPr="00E95466">
        <w:t xml:space="preserve"> </w:t>
      </w:r>
      <w:r w:rsidRPr="00E95466">
        <w:rPr>
          <w:i/>
        </w:rPr>
        <w:t>A Systematic Theory of Argumentation</w:t>
      </w:r>
      <w:r w:rsidR="00FB7D2D">
        <w:t>,</w:t>
      </w:r>
      <w:r>
        <w:t xml:space="preserve"> Cambridge: Cambridge University Press.</w:t>
      </w:r>
    </w:p>
    <w:p w:rsidR="002C2C9A" w:rsidRPr="004472BF" w:rsidRDefault="002C2C9A" w:rsidP="00FB7D2D">
      <w:pPr>
        <w:ind w:firstLine="0"/>
        <w:rPr>
          <w:lang w:val="en-GB"/>
        </w:rPr>
      </w:pPr>
      <w:r w:rsidRPr="00A9240E">
        <w:rPr>
          <w:lang w:val="it-IT"/>
        </w:rPr>
        <w:t xml:space="preserve">Galli de’ Paratesi, N. (2009). </w:t>
      </w:r>
      <w:r w:rsidRPr="00A9240E">
        <w:rPr>
          <w:iCs/>
          <w:lang w:val="it-IT"/>
        </w:rPr>
        <w:t>Eufemismo e disfemismo nel linguaggio politico e nell’italiano di oggi</w:t>
      </w:r>
      <w:r w:rsidRPr="00A9240E">
        <w:rPr>
          <w:lang w:val="it-IT"/>
        </w:rPr>
        <w:t xml:space="preserve">. </w:t>
      </w:r>
      <w:proofErr w:type="gramStart"/>
      <w:r w:rsidRPr="004472BF">
        <w:rPr>
          <w:i/>
          <w:lang w:val="en-GB"/>
        </w:rPr>
        <w:t xml:space="preserve">Synergies </w:t>
      </w:r>
      <w:proofErr w:type="spellStart"/>
      <w:r w:rsidRPr="004472BF">
        <w:rPr>
          <w:i/>
          <w:lang w:val="en-GB"/>
        </w:rPr>
        <w:t>Italie</w:t>
      </w:r>
      <w:proofErr w:type="spellEnd"/>
      <w:r w:rsidRPr="004472BF">
        <w:rPr>
          <w:i/>
          <w:lang w:val="en-GB"/>
        </w:rPr>
        <w:t>,</w:t>
      </w:r>
      <w:r w:rsidRPr="004472BF">
        <w:rPr>
          <w:lang w:val="en-GB"/>
        </w:rPr>
        <w:t xml:space="preserve"> no. special, 137-144.</w:t>
      </w:r>
      <w:proofErr w:type="gramEnd"/>
      <w:r w:rsidRPr="004472BF">
        <w:rPr>
          <w:lang w:val="en-GB"/>
        </w:rPr>
        <w:t xml:space="preserve"> </w:t>
      </w:r>
    </w:p>
    <w:p w:rsidR="002C2C9A" w:rsidRPr="001B209E" w:rsidRDefault="002C2C9A" w:rsidP="00172953">
      <w:pPr>
        <w:ind w:firstLine="0"/>
        <w:rPr>
          <w:lang w:val="en-GB"/>
        </w:rPr>
      </w:pPr>
      <w:proofErr w:type="spellStart"/>
      <w:proofErr w:type="gramStart"/>
      <w:r>
        <w:rPr>
          <w:lang w:val="en-GB"/>
        </w:rPr>
        <w:t>Habinek</w:t>
      </w:r>
      <w:proofErr w:type="spellEnd"/>
      <w:r>
        <w:rPr>
          <w:lang w:val="en-GB"/>
        </w:rPr>
        <w:t>, T. (2005).</w:t>
      </w:r>
      <w:proofErr w:type="gramEnd"/>
      <w:r>
        <w:rPr>
          <w:lang w:val="en-GB"/>
        </w:rPr>
        <w:t xml:space="preserve"> </w:t>
      </w:r>
      <w:r w:rsidRPr="00616FA6">
        <w:rPr>
          <w:i/>
          <w:lang w:val="en-GB"/>
        </w:rPr>
        <w:t>Ancient Rhetoric and Oratory</w:t>
      </w:r>
      <w:r w:rsidR="00172953">
        <w:rPr>
          <w:lang w:val="en-GB"/>
        </w:rPr>
        <w:t>,</w:t>
      </w:r>
      <w:r>
        <w:rPr>
          <w:i/>
          <w:lang w:val="en-GB"/>
        </w:rPr>
        <w:t xml:space="preserve"> </w:t>
      </w:r>
      <w:r>
        <w:rPr>
          <w:lang w:val="en-GB"/>
        </w:rPr>
        <w:t xml:space="preserve">Oxford: Blackwell Publishing Ltd. </w:t>
      </w:r>
    </w:p>
    <w:p w:rsidR="002C2C9A" w:rsidRPr="004472BF" w:rsidRDefault="002C2C9A" w:rsidP="00172953">
      <w:pPr>
        <w:ind w:firstLine="0"/>
        <w:rPr>
          <w:lang w:val="en-GB"/>
        </w:rPr>
      </w:pPr>
      <w:proofErr w:type="spellStart"/>
      <w:r>
        <w:rPr>
          <w:lang w:val="en-GB"/>
        </w:rPr>
        <w:lastRenderedPageBreak/>
        <w:t>Havercate</w:t>
      </w:r>
      <w:proofErr w:type="spellEnd"/>
      <w:r>
        <w:rPr>
          <w:lang w:val="en-GB"/>
        </w:rPr>
        <w:t xml:space="preserve">, H. (1992). </w:t>
      </w:r>
      <w:proofErr w:type="gramStart"/>
      <w:r>
        <w:rPr>
          <w:lang w:val="en-GB"/>
        </w:rPr>
        <w:t>Deictic C</w:t>
      </w:r>
      <w:r w:rsidRPr="004472BF">
        <w:rPr>
          <w:lang w:val="en-GB"/>
        </w:rPr>
        <w:t>ategories as Mitigating Devices.</w:t>
      </w:r>
      <w:proofErr w:type="gramEnd"/>
      <w:r w:rsidRPr="004472BF">
        <w:rPr>
          <w:lang w:val="en-GB"/>
        </w:rPr>
        <w:t xml:space="preserve"> </w:t>
      </w:r>
      <w:r w:rsidRPr="004472BF">
        <w:rPr>
          <w:i/>
          <w:lang w:val="en-GB"/>
        </w:rPr>
        <w:t xml:space="preserve">International Pragmatics </w:t>
      </w:r>
      <w:proofErr w:type="spellStart"/>
      <w:r w:rsidRPr="004472BF">
        <w:rPr>
          <w:i/>
          <w:lang w:val="en-GB"/>
        </w:rPr>
        <w:t>Asssociation</w:t>
      </w:r>
      <w:proofErr w:type="spellEnd"/>
      <w:r w:rsidRPr="004472BF">
        <w:rPr>
          <w:i/>
          <w:lang w:val="en-GB"/>
        </w:rPr>
        <w:t xml:space="preserve"> </w:t>
      </w:r>
      <w:r w:rsidR="00172953">
        <w:rPr>
          <w:lang w:val="en-GB"/>
        </w:rPr>
        <w:t>II</w:t>
      </w:r>
      <w:r>
        <w:rPr>
          <w:lang w:val="en-GB"/>
        </w:rPr>
        <w:t>/4, 505-522. Retrieved from the i</w:t>
      </w:r>
      <w:r w:rsidRPr="004472BF">
        <w:rPr>
          <w:lang w:val="en-GB"/>
        </w:rPr>
        <w:t>nternet</w:t>
      </w:r>
    </w:p>
    <w:p w:rsidR="002C2C9A" w:rsidRPr="004472BF" w:rsidRDefault="002C2C9A" w:rsidP="00172953">
      <w:pPr>
        <w:ind w:firstLine="0"/>
        <w:rPr>
          <w:lang w:val="en-GB"/>
        </w:rPr>
      </w:pPr>
      <w:proofErr w:type="gramStart"/>
      <w:r w:rsidRPr="004472BF">
        <w:rPr>
          <w:lang w:val="en-GB"/>
        </w:rPr>
        <w:t>Held, G. (2005).</w:t>
      </w:r>
      <w:proofErr w:type="gramEnd"/>
      <w:r w:rsidRPr="004472BF">
        <w:rPr>
          <w:lang w:val="en-GB"/>
        </w:rPr>
        <w:t xml:space="preserve"> </w:t>
      </w:r>
      <w:proofErr w:type="gramStart"/>
      <w:r w:rsidRPr="004472BF">
        <w:rPr>
          <w:lang w:val="en-GB"/>
        </w:rPr>
        <w:t>Politeness in Italy.</w:t>
      </w:r>
      <w:proofErr w:type="gramEnd"/>
      <w:r w:rsidRPr="004472BF">
        <w:rPr>
          <w:lang w:val="en-GB"/>
        </w:rPr>
        <w:t xml:space="preserve"> Hickey, L., Stewart, M. (</w:t>
      </w:r>
      <w:proofErr w:type="gramStart"/>
      <w:r w:rsidRPr="004472BF">
        <w:rPr>
          <w:lang w:val="en-GB"/>
        </w:rPr>
        <w:t>eds</w:t>
      </w:r>
      <w:proofErr w:type="gramEnd"/>
      <w:r w:rsidRPr="004472BF">
        <w:rPr>
          <w:lang w:val="en-GB"/>
        </w:rPr>
        <w:t xml:space="preserve">.). </w:t>
      </w:r>
      <w:proofErr w:type="gramStart"/>
      <w:r w:rsidRPr="004472BF">
        <w:rPr>
          <w:i/>
          <w:lang w:val="en-GB"/>
        </w:rPr>
        <w:t>Politeness in Europe</w:t>
      </w:r>
      <w:r w:rsidR="00172953">
        <w:rPr>
          <w:lang w:val="en-GB"/>
        </w:rPr>
        <w:t>.</w:t>
      </w:r>
      <w:proofErr w:type="gramEnd"/>
      <w:r w:rsidRPr="004472BF">
        <w:rPr>
          <w:lang w:val="en-GB"/>
        </w:rPr>
        <w:t xml:space="preserve"> </w:t>
      </w:r>
      <w:proofErr w:type="spellStart"/>
      <w:r w:rsidRPr="004472BF">
        <w:rPr>
          <w:lang w:val="en-GB"/>
        </w:rPr>
        <w:t>Clevedon</w:t>
      </w:r>
      <w:proofErr w:type="spellEnd"/>
      <w:r w:rsidRPr="004472BF">
        <w:rPr>
          <w:lang w:val="en-GB"/>
        </w:rPr>
        <w:t xml:space="preserve"> /Buffalo/Toronto: Multilingual Matters Ltd., 292-305.</w:t>
      </w:r>
    </w:p>
    <w:p w:rsidR="002C2C9A" w:rsidRPr="004472BF" w:rsidRDefault="002C2C9A" w:rsidP="00172953">
      <w:pPr>
        <w:ind w:firstLine="0"/>
        <w:rPr>
          <w:lang w:val="en-GB"/>
        </w:rPr>
      </w:pPr>
      <w:proofErr w:type="gramStart"/>
      <w:r w:rsidRPr="004472BF">
        <w:rPr>
          <w:lang w:val="en-GB"/>
        </w:rPr>
        <w:t>Hickey, L., Stewart, M. (2005).</w:t>
      </w:r>
      <w:proofErr w:type="gramEnd"/>
      <w:r w:rsidRPr="004472BF">
        <w:rPr>
          <w:lang w:val="en-GB"/>
        </w:rPr>
        <w:t xml:space="preserve"> </w:t>
      </w:r>
      <w:proofErr w:type="gramStart"/>
      <w:r w:rsidRPr="004472BF">
        <w:rPr>
          <w:iCs/>
          <w:lang w:val="en-GB"/>
        </w:rPr>
        <w:t>Introduction</w:t>
      </w:r>
      <w:r w:rsidRPr="004472BF">
        <w:rPr>
          <w:lang w:val="en-GB"/>
        </w:rPr>
        <w:t>.</w:t>
      </w:r>
      <w:proofErr w:type="gramEnd"/>
      <w:r w:rsidRPr="004472BF">
        <w:rPr>
          <w:lang w:val="en-GB"/>
        </w:rPr>
        <w:t xml:space="preserve"> Hickey, L., Stewart, M. (</w:t>
      </w:r>
      <w:proofErr w:type="gramStart"/>
      <w:r w:rsidRPr="004472BF">
        <w:rPr>
          <w:lang w:val="en-GB"/>
        </w:rPr>
        <w:t>eds</w:t>
      </w:r>
      <w:proofErr w:type="gramEnd"/>
      <w:r w:rsidRPr="004472BF">
        <w:rPr>
          <w:lang w:val="en-GB"/>
        </w:rPr>
        <w:t xml:space="preserve">.). </w:t>
      </w:r>
      <w:proofErr w:type="gramStart"/>
      <w:r w:rsidRPr="004472BF">
        <w:rPr>
          <w:i/>
          <w:lang w:val="en-GB"/>
        </w:rPr>
        <w:t>Politeness in Europe</w:t>
      </w:r>
      <w:r w:rsidRPr="004472BF">
        <w:rPr>
          <w:lang w:val="en-GB"/>
        </w:rPr>
        <w:t>.</w:t>
      </w:r>
      <w:proofErr w:type="gramEnd"/>
      <w:r w:rsidRPr="004472BF">
        <w:rPr>
          <w:lang w:val="en-GB"/>
        </w:rPr>
        <w:t xml:space="preserve"> </w:t>
      </w:r>
      <w:proofErr w:type="spellStart"/>
      <w:r w:rsidRPr="004472BF">
        <w:rPr>
          <w:lang w:val="en-GB"/>
        </w:rPr>
        <w:t>Clevedon</w:t>
      </w:r>
      <w:proofErr w:type="spellEnd"/>
      <w:r w:rsidRPr="004472BF">
        <w:rPr>
          <w:lang w:val="en-GB"/>
        </w:rPr>
        <w:t xml:space="preserve"> /Buffalo/Toronto: Multilingual Matters Ltd., 1-12.</w:t>
      </w:r>
    </w:p>
    <w:p w:rsidR="002C2C9A" w:rsidRPr="004472BF" w:rsidRDefault="002C2C9A" w:rsidP="00172953">
      <w:pPr>
        <w:ind w:firstLine="0"/>
        <w:rPr>
          <w:lang w:val="en-GB"/>
        </w:rPr>
      </w:pPr>
      <w:proofErr w:type="spellStart"/>
      <w:r w:rsidRPr="004472BF">
        <w:rPr>
          <w:lang w:val="en-GB"/>
        </w:rPr>
        <w:t>Ilie</w:t>
      </w:r>
      <w:proofErr w:type="spellEnd"/>
      <w:r w:rsidRPr="004472BF">
        <w:rPr>
          <w:lang w:val="en-GB"/>
        </w:rPr>
        <w:t xml:space="preserve">, C. (2001). </w:t>
      </w:r>
      <w:proofErr w:type="spellStart"/>
      <w:r w:rsidRPr="004472BF">
        <w:rPr>
          <w:iCs/>
          <w:lang w:val="en-GB"/>
        </w:rPr>
        <w:t>Unparliamentary</w:t>
      </w:r>
      <w:proofErr w:type="spellEnd"/>
      <w:r w:rsidRPr="004472BF">
        <w:rPr>
          <w:iCs/>
          <w:lang w:val="en-GB"/>
        </w:rPr>
        <w:t xml:space="preserve"> Language: Insults as Cognitive Forms of Ideological Confrontation</w:t>
      </w:r>
      <w:r w:rsidRPr="004472BF">
        <w:rPr>
          <w:lang w:val="en-GB"/>
        </w:rPr>
        <w:t xml:space="preserve">. </w:t>
      </w:r>
      <w:proofErr w:type="spellStart"/>
      <w:r w:rsidRPr="004472BF">
        <w:rPr>
          <w:lang w:val="en-GB"/>
        </w:rPr>
        <w:t>Dirven</w:t>
      </w:r>
      <w:proofErr w:type="spellEnd"/>
      <w:r w:rsidRPr="004472BF">
        <w:rPr>
          <w:lang w:val="en-GB"/>
        </w:rPr>
        <w:t xml:space="preserve">, R., Roslyn F., </w:t>
      </w:r>
      <w:proofErr w:type="spellStart"/>
      <w:r w:rsidRPr="004472BF">
        <w:rPr>
          <w:lang w:val="en-GB"/>
        </w:rPr>
        <w:t>Ilie</w:t>
      </w:r>
      <w:proofErr w:type="spellEnd"/>
      <w:r w:rsidRPr="004472BF">
        <w:rPr>
          <w:lang w:val="en-GB"/>
        </w:rPr>
        <w:t>, C. (</w:t>
      </w:r>
      <w:proofErr w:type="gramStart"/>
      <w:r w:rsidRPr="004472BF">
        <w:rPr>
          <w:lang w:val="en-GB"/>
        </w:rPr>
        <w:t>eds</w:t>
      </w:r>
      <w:proofErr w:type="gramEnd"/>
      <w:r w:rsidRPr="004472BF">
        <w:rPr>
          <w:lang w:val="en-GB"/>
        </w:rPr>
        <w:t xml:space="preserve">.). </w:t>
      </w:r>
      <w:r w:rsidRPr="004472BF">
        <w:rPr>
          <w:i/>
          <w:lang w:val="en-GB"/>
        </w:rPr>
        <w:t>Language and Ideology</w:t>
      </w:r>
      <w:r w:rsidRPr="004472BF">
        <w:rPr>
          <w:lang w:val="en-GB"/>
        </w:rPr>
        <w:t xml:space="preserve"> </w:t>
      </w:r>
      <w:r w:rsidRPr="004472BF">
        <w:rPr>
          <w:i/>
          <w:lang w:val="en-GB"/>
        </w:rPr>
        <w:t>Volume ii: Descriptive Cognitive Approaches</w:t>
      </w:r>
      <w:r w:rsidRPr="004472BF">
        <w:rPr>
          <w:lang w:val="en-GB"/>
        </w:rPr>
        <w:t xml:space="preserve">. Amsterdam/Philadelphia: John </w:t>
      </w:r>
      <w:proofErr w:type="spellStart"/>
      <w:r w:rsidRPr="004472BF">
        <w:rPr>
          <w:lang w:val="en-GB"/>
        </w:rPr>
        <w:t>Benjamins</w:t>
      </w:r>
      <w:proofErr w:type="spellEnd"/>
      <w:r w:rsidRPr="004472BF">
        <w:rPr>
          <w:lang w:val="en-GB"/>
        </w:rPr>
        <w:t xml:space="preserve"> Publishing Company, 235-262.</w:t>
      </w:r>
    </w:p>
    <w:p w:rsidR="002C2C9A" w:rsidRPr="004472BF" w:rsidRDefault="002C2C9A" w:rsidP="00172953">
      <w:pPr>
        <w:ind w:firstLine="0"/>
        <w:rPr>
          <w:i/>
          <w:lang w:val="en-GB"/>
        </w:rPr>
      </w:pPr>
      <w:proofErr w:type="spellStart"/>
      <w:r w:rsidRPr="004472BF">
        <w:rPr>
          <w:lang w:val="en-GB"/>
        </w:rPr>
        <w:t>Ilie</w:t>
      </w:r>
      <w:proofErr w:type="spellEnd"/>
      <w:r w:rsidRPr="004472BF">
        <w:rPr>
          <w:lang w:val="en-GB"/>
        </w:rPr>
        <w:t xml:space="preserve">, C. (2004). </w:t>
      </w:r>
      <w:r w:rsidRPr="004472BF">
        <w:rPr>
          <w:iCs/>
          <w:lang w:val="en-GB"/>
        </w:rPr>
        <w:t>Insulting as (</w:t>
      </w:r>
      <w:proofErr w:type="gramStart"/>
      <w:r w:rsidRPr="004472BF">
        <w:rPr>
          <w:iCs/>
          <w:lang w:val="en-GB"/>
        </w:rPr>
        <w:t>un)</w:t>
      </w:r>
      <w:proofErr w:type="gramEnd"/>
      <w:r w:rsidRPr="004472BF">
        <w:rPr>
          <w:iCs/>
          <w:lang w:val="en-GB"/>
        </w:rPr>
        <w:t>parliamentary practice in the British and Swedish parliaments: A rhetorical approach</w:t>
      </w:r>
      <w:r w:rsidRPr="004472BF">
        <w:rPr>
          <w:lang w:val="en-GB"/>
        </w:rPr>
        <w:t xml:space="preserve">. </w:t>
      </w:r>
      <w:proofErr w:type="spellStart"/>
      <w:r w:rsidRPr="004472BF">
        <w:rPr>
          <w:lang w:val="en-GB"/>
        </w:rPr>
        <w:t>Bayley</w:t>
      </w:r>
      <w:proofErr w:type="spellEnd"/>
      <w:r w:rsidRPr="004472BF">
        <w:rPr>
          <w:lang w:val="en-GB"/>
        </w:rPr>
        <w:t xml:space="preserve">, P. (ed.) </w:t>
      </w:r>
      <w:r w:rsidRPr="004472BF">
        <w:rPr>
          <w:i/>
          <w:lang w:val="en-GB"/>
        </w:rPr>
        <w:t>Cross-Cultural Perspectives on Parliamentary Discourse.</w:t>
      </w:r>
      <w:r w:rsidRPr="004472BF">
        <w:rPr>
          <w:lang w:val="en-GB"/>
        </w:rPr>
        <w:t xml:space="preserve">  Amsterdam/Philadelphia: John </w:t>
      </w:r>
      <w:proofErr w:type="spellStart"/>
      <w:r w:rsidRPr="004472BF">
        <w:rPr>
          <w:lang w:val="en-GB"/>
        </w:rPr>
        <w:t>Benjamins</w:t>
      </w:r>
      <w:proofErr w:type="spellEnd"/>
      <w:r w:rsidRPr="004472BF">
        <w:rPr>
          <w:lang w:val="en-GB"/>
        </w:rPr>
        <w:t xml:space="preserve"> Publishing Company, 45-86. </w:t>
      </w:r>
    </w:p>
    <w:p w:rsidR="002C2C9A" w:rsidRPr="004472BF" w:rsidRDefault="002C2C9A" w:rsidP="00172953">
      <w:pPr>
        <w:ind w:firstLine="0"/>
        <w:rPr>
          <w:lang w:val="en-GB"/>
        </w:rPr>
      </w:pPr>
      <w:proofErr w:type="spellStart"/>
      <w:r w:rsidRPr="004472BF">
        <w:rPr>
          <w:lang w:val="en-GB"/>
        </w:rPr>
        <w:t>Ilie</w:t>
      </w:r>
      <w:proofErr w:type="spellEnd"/>
      <w:r w:rsidRPr="004472BF">
        <w:rPr>
          <w:lang w:val="en-GB"/>
        </w:rPr>
        <w:t>, C. (2009). Argumentative functions of parentheticals in parliamentary debates.</w:t>
      </w:r>
      <w:r w:rsidRPr="004472BF">
        <w:rPr>
          <w:sz w:val="32"/>
          <w:szCs w:val="32"/>
          <w:lang w:val="en-GB" w:eastAsia="hr-HR"/>
        </w:rPr>
        <w:t xml:space="preserve"> </w:t>
      </w:r>
      <w:proofErr w:type="gramStart"/>
      <w:r w:rsidRPr="00A9240E">
        <w:rPr>
          <w:lang w:val="it-IT"/>
        </w:rPr>
        <w:t>Álvarez-Benito</w:t>
      </w:r>
      <w:proofErr w:type="gramEnd"/>
      <w:r w:rsidRPr="00A9240E">
        <w:rPr>
          <w:lang w:val="it-IT"/>
        </w:rPr>
        <w:t xml:space="preserve">, G., Fernández-Díaz, G., Mª Íñigo-Mora, I. (eds.) </w:t>
      </w:r>
      <w:r w:rsidRPr="004472BF">
        <w:rPr>
          <w:i/>
          <w:lang w:val="en-GB"/>
        </w:rPr>
        <w:t>Discourse and Politics.</w:t>
      </w:r>
      <w:r w:rsidRPr="004472BF">
        <w:rPr>
          <w:sz w:val="16"/>
          <w:szCs w:val="16"/>
          <w:lang w:val="en-GB" w:eastAsia="hr-HR"/>
        </w:rPr>
        <w:t xml:space="preserve"> </w:t>
      </w:r>
      <w:r w:rsidRPr="004472BF">
        <w:rPr>
          <w:lang w:val="en-GB"/>
        </w:rPr>
        <w:t>Newcastle upon Tyne: Cambridge Scholars Publishing, 61-79.</w:t>
      </w:r>
    </w:p>
    <w:p w:rsidR="002C2C9A" w:rsidRPr="004472BF" w:rsidRDefault="002C2C9A" w:rsidP="009B6F56">
      <w:pPr>
        <w:ind w:firstLine="0"/>
        <w:rPr>
          <w:lang w:val="en-GB"/>
        </w:rPr>
      </w:pPr>
      <w:proofErr w:type="spellStart"/>
      <w:r w:rsidRPr="004472BF">
        <w:rPr>
          <w:lang w:val="en-GB"/>
        </w:rPr>
        <w:t>Ilie</w:t>
      </w:r>
      <w:proofErr w:type="spellEnd"/>
      <w:r w:rsidRPr="004472BF">
        <w:rPr>
          <w:lang w:val="en-GB"/>
        </w:rPr>
        <w:t xml:space="preserve">, C. (2010a). </w:t>
      </w:r>
      <w:r w:rsidRPr="004472BF">
        <w:rPr>
          <w:iCs/>
          <w:lang w:val="en-GB"/>
        </w:rPr>
        <w:t xml:space="preserve">Strategic uses of parliamentary forms of address: The case of the U.K. Parliament and the Swedish </w:t>
      </w:r>
      <w:proofErr w:type="spellStart"/>
      <w:r w:rsidRPr="004472BF">
        <w:rPr>
          <w:iCs/>
          <w:lang w:val="en-GB"/>
        </w:rPr>
        <w:t>Riksdag</w:t>
      </w:r>
      <w:proofErr w:type="spellEnd"/>
      <w:r w:rsidRPr="004472BF">
        <w:rPr>
          <w:iCs/>
          <w:lang w:val="en-GB"/>
        </w:rPr>
        <w:t>.</w:t>
      </w:r>
      <w:r w:rsidRPr="004472BF">
        <w:rPr>
          <w:rFonts w:ascii="AdvP41153C" w:hAnsi="AdvP41153C" w:cs="AdvP41153C"/>
          <w:sz w:val="17"/>
          <w:szCs w:val="17"/>
          <w:lang w:val="en-GB"/>
        </w:rPr>
        <w:t xml:space="preserve"> </w:t>
      </w:r>
      <w:r w:rsidRPr="004472BF">
        <w:rPr>
          <w:i/>
          <w:lang w:val="en-GB"/>
        </w:rPr>
        <w:t>Journal of Pragmatics</w:t>
      </w:r>
      <w:r w:rsidRPr="004472BF">
        <w:rPr>
          <w:lang w:val="en-GB"/>
        </w:rPr>
        <w:t xml:space="preserve">, 42, 885-911. </w:t>
      </w:r>
    </w:p>
    <w:p w:rsidR="002C2C9A" w:rsidRDefault="002C2C9A" w:rsidP="009B6F56">
      <w:pPr>
        <w:ind w:firstLine="0"/>
        <w:rPr>
          <w:lang w:val="en-GB"/>
        </w:rPr>
      </w:pPr>
      <w:proofErr w:type="spellStart"/>
      <w:r w:rsidRPr="004472BF">
        <w:rPr>
          <w:lang w:val="en-GB"/>
        </w:rPr>
        <w:t>Ilie</w:t>
      </w:r>
      <w:proofErr w:type="gramStart"/>
      <w:r w:rsidRPr="004472BF">
        <w:rPr>
          <w:lang w:val="en-GB"/>
        </w:rPr>
        <w:t>,C</w:t>
      </w:r>
      <w:proofErr w:type="spellEnd"/>
      <w:proofErr w:type="gramEnd"/>
      <w:r w:rsidRPr="004472BF">
        <w:rPr>
          <w:lang w:val="en-GB"/>
        </w:rPr>
        <w:t xml:space="preserve">.  </w:t>
      </w:r>
      <w:proofErr w:type="gramStart"/>
      <w:r w:rsidRPr="004472BF">
        <w:rPr>
          <w:lang w:val="en-GB"/>
        </w:rPr>
        <w:t xml:space="preserve">(2010b). </w:t>
      </w:r>
      <w:r w:rsidRPr="004472BF">
        <w:rPr>
          <w:iCs/>
          <w:lang w:val="en-GB"/>
        </w:rPr>
        <w:t>Identity co-construction in parliamentary discourse practices</w:t>
      </w:r>
      <w:r w:rsidRPr="004472BF">
        <w:rPr>
          <w:lang w:val="en-GB"/>
        </w:rPr>
        <w:t>.</w:t>
      </w:r>
      <w:proofErr w:type="gramEnd"/>
      <w:r w:rsidRPr="004472BF">
        <w:rPr>
          <w:lang w:val="en-GB"/>
        </w:rPr>
        <w:t xml:space="preserve"> </w:t>
      </w:r>
      <w:proofErr w:type="spellStart"/>
      <w:r w:rsidRPr="004472BF">
        <w:rPr>
          <w:lang w:val="en-GB"/>
        </w:rPr>
        <w:t>Ilie</w:t>
      </w:r>
      <w:proofErr w:type="spellEnd"/>
      <w:r w:rsidRPr="004472BF">
        <w:rPr>
          <w:lang w:val="en-GB"/>
        </w:rPr>
        <w:t>, C (</w:t>
      </w:r>
      <w:proofErr w:type="gramStart"/>
      <w:r w:rsidRPr="004472BF">
        <w:rPr>
          <w:lang w:val="en-GB"/>
        </w:rPr>
        <w:t>ed</w:t>
      </w:r>
      <w:proofErr w:type="gramEnd"/>
      <w:r w:rsidRPr="004472BF">
        <w:rPr>
          <w:lang w:val="en-GB"/>
        </w:rPr>
        <w:t xml:space="preserve">.). </w:t>
      </w:r>
      <w:r w:rsidRPr="004472BF">
        <w:rPr>
          <w:i/>
          <w:lang w:val="en-GB"/>
        </w:rPr>
        <w:t xml:space="preserve">European Parliaments </w:t>
      </w:r>
      <w:proofErr w:type="gramStart"/>
      <w:r w:rsidRPr="004472BF">
        <w:rPr>
          <w:i/>
          <w:lang w:val="en-GB"/>
        </w:rPr>
        <w:t>Under</w:t>
      </w:r>
      <w:proofErr w:type="gramEnd"/>
      <w:r w:rsidRPr="004472BF">
        <w:rPr>
          <w:i/>
          <w:lang w:val="en-GB"/>
        </w:rPr>
        <w:t xml:space="preserve"> Scrutiny: Discourse Strategies and Interaction Practices</w:t>
      </w:r>
      <w:r w:rsidRPr="004472BF">
        <w:rPr>
          <w:lang w:val="en-GB"/>
        </w:rPr>
        <w:t xml:space="preserve">.  Amsterdam/Philadelphia: John </w:t>
      </w:r>
      <w:proofErr w:type="spellStart"/>
      <w:r w:rsidRPr="004472BF">
        <w:rPr>
          <w:lang w:val="en-GB"/>
        </w:rPr>
        <w:t>Benjamins</w:t>
      </w:r>
      <w:proofErr w:type="spellEnd"/>
      <w:r w:rsidRPr="004472BF">
        <w:rPr>
          <w:lang w:val="en-GB"/>
        </w:rPr>
        <w:t xml:space="preserve"> Publishing Company, 57-78. </w:t>
      </w:r>
    </w:p>
    <w:p w:rsidR="002C2C9A" w:rsidRPr="00FD5FD9" w:rsidRDefault="002C2C9A" w:rsidP="009B6F56">
      <w:pPr>
        <w:ind w:firstLine="0"/>
        <w:rPr>
          <w:lang w:val="en-GB"/>
        </w:rPr>
      </w:pPr>
      <w:r w:rsidRPr="00FD5FD9">
        <w:rPr>
          <w:lang w:val="en-GB"/>
        </w:rPr>
        <w:lastRenderedPageBreak/>
        <w:t>Irvine, J</w:t>
      </w:r>
      <w:r>
        <w:rPr>
          <w:lang w:val="en-GB"/>
        </w:rPr>
        <w:t>.</w:t>
      </w:r>
      <w:r w:rsidRPr="00FD5FD9">
        <w:rPr>
          <w:lang w:val="en-GB"/>
        </w:rPr>
        <w:t xml:space="preserve"> T. (1993). Insult and responsibility: ver</w:t>
      </w:r>
      <w:r>
        <w:rPr>
          <w:lang w:val="en-GB"/>
        </w:rPr>
        <w:t xml:space="preserve">bal abuse in a Wolof village. </w:t>
      </w:r>
      <w:proofErr w:type="gramStart"/>
      <w:r w:rsidRPr="00FD5FD9">
        <w:rPr>
          <w:lang w:val="en-GB"/>
        </w:rPr>
        <w:t>Hill</w:t>
      </w:r>
      <w:r>
        <w:rPr>
          <w:lang w:val="en-GB"/>
        </w:rPr>
        <w:t>.</w:t>
      </w:r>
      <w:proofErr w:type="gramEnd"/>
      <w:r>
        <w:rPr>
          <w:lang w:val="en-GB"/>
        </w:rPr>
        <w:t xml:space="preserve"> J. H, </w:t>
      </w:r>
      <w:r w:rsidRPr="00FD5FD9">
        <w:rPr>
          <w:lang w:val="en-GB"/>
        </w:rPr>
        <w:t>Irvine</w:t>
      </w:r>
      <w:r>
        <w:rPr>
          <w:lang w:val="en-GB"/>
        </w:rPr>
        <w:t>.</w:t>
      </w:r>
      <w:r w:rsidRPr="00FD5FD9">
        <w:rPr>
          <w:lang w:val="en-GB"/>
        </w:rPr>
        <w:t xml:space="preserve"> J. T. </w:t>
      </w:r>
      <w:r>
        <w:rPr>
          <w:lang w:val="en-GB"/>
        </w:rPr>
        <w:t>(eds.)</w:t>
      </w:r>
      <w:r w:rsidRPr="00FD5FD9">
        <w:rPr>
          <w:lang w:val="en-GB"/>
        </w:rPr>
        <w:t xml:space="preserve"> </w:t>
      </w:r>
      <w:r>
        <w:rPr>
          <w:i/>
          <w:lang w:val="en-GB"/>
        </w:rPr>
        <w:t xml:space="preserve">Responsibility </w:t>
      </w:r>
      <w:r w:rsidRPr="00FD5FD9">
        <w:rPr>
          <w:i/>
          <w:lang w:val="en-GB"/>
        </w:rPr>
        <w:t>and Evidence in Oral Discourse</w:t>
      </w:r>
      <w:r>
        <w:rPr>
          <w:i/>
          <w:lang w:val="en-GB"/>
        </w:rPr>
        <w:t>.</w:t>
      </w:r>
      <w:r w:rsidRPr="00FD5FD9">
        <w:rPr>
          <w:lang w:val="en-GB"/>
        </w:rPr>
        <w:t xml:space="preserve"> Cambridge: Cambridge University Press</w:t>
      </w:r>
      <w:r>
        <w:rPr>
          <w:lang w:val="en-GB"/>
        </w:rPr>
        <w:t>, 105-134</w:t>
      </w:r>
      <w:r w:rsidRPr="00FD5FD9">
        <w:rPr>
          <w:lang w:val="en-GB"/>
        </w:rPr>
        <w:t>.</w:t>
      </w:r>
    </w:p>
    <w:p w:rsidR="002C2C9A" w:rsidRPr="004472BF" w:rsidRDefault="002C2C9A" w:rsidP="009B6F56">
      <w:pPr>
        <w:ind w:firstLine="0"/>
        <w:rPr>
          <w:lang w:val="en-GB"/>
        </w:rPr>
      </w:pPr>
      <w:proofErr w:type="spellStart"/>
      <w:r>
        <w:rPr>
          <w:lang w:val="en-GB"/>
        </w:rPr>
        <w:t>Kišič</w:t>
      </w:r>
      <w:r w:rsidRPr="004472BF">
        <w:rPr>
          <w:lang w:val="en-GB"/>
        </w:rPr>
        <w:t>ek</w:t>
      </w:r>
      <w:proofErr w:type="spellEnd"/>
      <w:r w:rsidRPr="004472BF">
        <w:rPr>
          <w:lang w:val="en-GB"/>
        </w:rPr>
        <w:t xml:space="preserve">, G. (2008). </w:t>
      </w:r>
      <w:proofErr w:type="gramStart"/>
      <w:r w:rsidRPr="004472BF">
        <w:rPr>
          <w:lang w:val="en-GB"/>
        </w:rPr>
        <w:t>The Comparison of Female and Male Rhetoric in Politics.</w:t>
      </w:r>
      <w:proofErr w:type="gramEnd"/>
      <w:r w:rsidRPr="004472BF">
        <w:rPr>
          <w:lang w:val="en-GB"/>
        </w:rPr>
        <w:t xml:space="preserve"> </w:t>
      </w:r>
      <w:r w:rsidRPr="004472BF">
        <w:rPr>
          <w:i/>
          <w:lang w:val="en-GB"/>
        </w:rPr>
        <w:t>Speech</w:t>
      </w:r>
      <w:r w:rsidR="009D4E0B">
        <w:rPr>
          <w:lang w:val="en-GB"/>
        </w:rPr>
        <w:t>, XXV</w:t>
      </w:r>
      <w:r w:rsidRPr="004472BF">
        <w:rPr>
          <w:lang w:val="en-GB"/>
        </w:rPr>
        <w:t xml:space="preserve">/2, Zagreb: </w:t>
      </w:r>
      <w:proofErr w:type="spellStart"/>
      <w:r w:rsidRPr="004472BF">
        <w:rPr>
          <w:lang w:val="en-GB"/>
        </w:rPr>
        <w:t>Odjel</w:t>
      </w:r>
      <w:proofErr w:type="spellEnd"/>
      <w:r w:rsidRPr="004472BF">
        <w:rPr>
          <w:lang w:val="en-GB"/>
        </w:rPr>
        <w:t xml:space="preserve"> </w:t>
      </w:r>
      <w:proofErr w:type="spellStart"/>
      <w:r w:rsidRPr="004472BF">
        <w:rPr>
          <w:lang w:val="en-GB"/>
        </w:rPr>
        <w:t>za</w:t>
      </w:r>
      <w:proofErr w:type="spellEnd"/>
      <w:r w:rsidRPr="004472BF">
        <w:rPr>
          <w:lang w:val="en-GB"/>
        </w:rPr>
        <w:t xml:space="preserve"> </w:t>
      </w:r>
      <w:proofErr w:type="spellStart"/>
      <w:r w:rsidRPr="004472BF">
        <w:rPr>
          <w:lang w:val="en-GB"/>
        </w:rPr>
        <w:t>foneti</w:t>
      </w:r>
      <w:r>
        <w:rPr>
          <w:lang w:val="en-GB"/>
        </w:rPr>
        <w:t>ku</w:t>
      </w:r>
      <w:proofErr w:type="spellEnd"/>
      <w:r>
        <w:rPr>
          <w:lang w:val="en-GB"/>
        </w:rPr>
        <w:t xml:space="preserve"> </w:t>
      </w:r>
      <w:proofErr w:type="spellStart"/>
      <w:r>
        <w:rPr>
          <w:lang w:val="en-GB"/>
        </w:rPr>
        <w:t>Hrvatskog</w:t>
      </w:r>
      <w:proofErr w:type="spellEnd"/>
      <w:r>
        <w:rPr>
          <w:lang w:val="en-GB"/>
        </w:rPr>
        <w:t xml:space="preserve"> </w:t>
      </w:r>
      <w:proofErr w:type="spellStart"/>
      <w:r>
        <w:rPr>
          <w:lang w:val="en-GB"/>
        </w:rPr>
        <w:t>filološkog</w:t>
      </w:r>
      <w:proofErr w:type="spellEnd"/>
      <w:r>
        <w:rPr>
          <w:lang w:val="en-GB"/>
        </w:rPr>
        <w:t xml:space="preserve"> </w:t>
      </w:r>
      <w:proofErr w:type="spellStart"/>
      <w:r>
        <w:rPr>
          <w:lang w:val="en-GB"/>
        </w:rPr>
        <w:t>društva</w:t>
      </w:r>
      <w:proofErr w:type="spellEnd"/>
      <w:r>
        <w:rPr>
          <w:lang w:val="en-GB"/>
        </w:rPr>
        <w:t>,</w:t>
      </w:r>
      <w:r w:rsidRPr="004472BF">
        <w:rPr>
          <w:lang w:val="en-GB"/>
        </w:rPr>
        <w:t xml:space="preserve"> 189-201.</w:t>
      </w:r>
    </w:p>
    <w:p w:rsidR="002C2C9A" w:rsidRPr="004472BF" w:rsidRDefault="002C2C9A" w:rsidP="00F94384">
      <w:pPr>
        <w:ind w:firstLine="0"/>
        <w:rPr>
          <w:lang w:val="en-GB"/>
        </w:rPr>
      </w:pPr>
      <w:proofErr w:type="spellStart"/>
      <w:r w:rsidRPr="004472BF">
        <w:rPr>
          <w:lang w:val="en-GB"/>
        </w:rPr>
        <w:t>Krabbe</w:t>
      </w:r>
      <w:proofErr w:type="spellEnd"/>
      <w:r w:rsidRPr="004472BF">
        <w:rPr>
          <w:lang w:val="en-GB"/>
        </w:rPr>
        <w:t xml:space="preserve"> E., Walton, D. (1993</w:t>
      </w:r>
      <w:r w:rsidRPr="004472BF">
        <w:rPr>
          <w:i/>
          <w:lang w:val="en-GB"/>
        </w:rPr>
        <w:t xml:space="preserve">). </w:t>
      </w:r>
      <w:r w:rsidRPr="004472BF">
        <w:rPr>
          <w:lang w:val="en-GB"/>
        </w:rPr>
        <w:t xml:space="preserve">It's All Very Well for You to Talk! </w:t>
      </w:r>
      <w:proofErr w:type="spellStart"/>
      <w:proofErr w:type="gramStart"/>
      <w:r w:rsidRPr="004472BF">
        <w:rPr>
          <w:lang w:val="en-GB"/>
        </w:rPr>
        <w:t>Situationally</w:t>
      </w:r>
      <w:proofErr w:type="spellEnd"/>
      <w:r w:rsidRPr="004472BF">
        <w:rPr>
          <w:lang w:val="en-GB"/>
        </w:rPr>
        <w:t xml:space="preserve"> Disqualifying Ad Hominem Attacks.</w:t>
      </w:r>
      <w:proofErr w:type="gramEnd"/>
      <w:r w:rsidRPr="004472BF">
        <w:rPr>
          <w:i/>
          <w:lang w:val="en-GB"/>
        </w:rPr>
        <w:t xml:space="preserve"> Informal Logic,</w:t>
      </w:r>
      <w:r w:rsidRPr="004472BF">
        <w:rPr>
          <w:lang w:val="en-GB"/>
        </w:rPr>
        <w:t xml:space="preserve"> </w:t>
      </w:r>
      <w:r w:rsidR="00F94384">
        <w:rPr>
          <w:lang w:val="en-GB"/>
        </w:rPr>
        <w:t>XV</w:t>
      </w:r>
      <w:r w:rsidRPr="004472BF">
        <w:rPr>
          <w:lang w:val="en-GB"/>
        </w:rPr>
        <w:t>/2, 79-91.</w:t>
      </w:r>
    </w:p>
    <w:p w:rsidR="002C2C9A" w:rsidRDefault="002C2C9A" w:rsidP="00F94384">
      <w:pPr>
        <w:ind w:firstLine="0"/>
        <w:rPr>
          <w:lang w:val="en-GB"/>
        </w:rPr>
      </w:pPr>
      <w:r w:rsidRPr="004472BF">
        <w:rPr>
          <w:lang w:val="en-GB"/>
        </w:rPr>
        <w:t xml:space="preserve">Jaffe, C. (2010). </w:t>
      </w:r>
      <w:r w:rsidRPr="004472BF">
        <w:rPr>
          <w:i/>
          <w:lang w:val="en-GB"/>
        </w:rPr>
        <w:t>Public Speaking: Concepts and Skills for a Diverse Society</w:t>
      </w:r>
      <w:r w:rsidRPr="004472BF">
        <w:rPr>
          <w:lang w:val="en-GB"/>
        </w:rPr>
        <w:t xml:space="preserve">. </w:t>
      </w:r>
      <w:proofErr w:type="gramStart"/>
      <w:r w:rsidRPr="004472BF">
        <w:rPr>
          <w:lang w:val="en-GB"/>
        </w:rPr>
        <w:t>Sixth Edition.</w:t>
      </w:r>
      <w:proofErr w:type="gramEnd"/>
      <w:r w:rsidRPr="004472BF">
        <w:rPr>
          <w:lang w:val="en-GB"/>
        </w:rPr>
        <w:t xml:space="preserve"> Boston: Wadsworth Publishing Company.</w:t>
      </w:r>
    </w:p>
    <w:p w:rsidR="002C2C9A" w:rsidRPr="004472BF" w:rsidRDefault="002C2C9A" w:rsidP="005C354C">
      <w:pPr>
        <w:ind w:firstLine="0"/>
        <w:rPr>
          <w:lang w:val="en-GB"/>
        </w:rPr>
      </w:pPr>
      <w:proofErr w:type="spellStart"/>
      <w:r>
        <w:rPr>
          <w:lang w:val="en-GB"/>
        </w:rPr>
        <w:t>Lakoff</w:t>
      </w:r>
      <w:proofErr w:type="spellEnd"/>
      <w:proofErr w:type="gramStart"/>
      <w:r>
        <w:rPr>
          <w:lang w:val="en-GB"/>
        </w:rPr>
        <w:t>,</w:t>
      </w:r>
      <w:r w:rsidRPr="009F21DB">
        <w:rPr>
          <w:lang w:val="en-GB"/>
        </w:rPr>
        <w:t xml:space="preserve">  G</w:t>
      </w:r>
      <w:proofErr w:type="gramEnd"/>
      <w:r w:rsidRPr="009F21DB">
        <w:rPr>
          <w:lang w:val="en-GB"/>
        </w:rPr>
        <w:t>. (1972)</w:t>
      </w:r>
      <w:r>
        <w:rPr>
          <w:lang w:val="en-GB"/>
        </w:rPr>
        <w:t xml:space="preserve">. Hedges: A </w:t>
      </w:r>
      <w:r w:rsidRPr="009F21DB">
        <w:rPr>
          <w:lang w:val="en-GB"/>
        </w:rPr>
        <w:t>study in meanin</w:t>
      </w:r>
      <w:r>
        <w:rPr>
          <w:lang w:val="en-GB"/>
        </w:rPr>
        <w:t>g criteria and the logic of fuzzy concepts</w:t>
      </w:r>
      <w:r w:rsidR="008939EB" w:rsidRPr="00E53CA4">
        <w:t>.</w:t>
      </w:r>
      <w:r w:rsidR="005C354C">
        <w:rPr>
          <w:lang w:val="en-GB"/>
        </w:rPr>
        <w:t xml:space="preserve"> </w:t>
      </w:r>
      <w:proofErr w:type="spellStart"/>
      <w:r w:rsidRPr="009F21DB">
        <w:rPr>
          <w:lang w:val="en-GB"/>
        </w:rPr>
        <w:t>Peranteau</w:t>
      </w:r>
      <w:proofErr w:type="spellEnd"/>
      <w:r w:rsidRPr="009F21DB">
        <w:rPr>
          <w:lang w:val="en-GB"/>
        </w:rPr>
        <w:t xml:space="preserve"> P.</w:t>
      </w:r>
      <w:r>
        <w:rPr>
          <w:lang w:val="en-GB"/>
        </w:rPr>
        <w:t xml:space="preserve"> </w:t>
      </w:r>
      <w:r w:rsidRPr="009F21DB">
        <w:rPr>
          <w:lang w:val="en-GB"/>
        </w:rPr>
        <w:t>M.</w:t>
      </w:r>
      <w:r>
        <w:rPr>
          <w:lang w:val="en-GB"/>
        </w:rPr>
        <w:t xml:space="preserve">, </w:t>
      </w:r>
      <w:r w:rsidRPr="00001693">
        <w:rPr>
          <w:lang w:val="en-GB"/>
        </w:rPr>
        <w:t>Levi,</w:t>
      </w:r>
      <w:r>
        <w:rPr>
          <w:lang w:val="en-GB"/>
        </w:rPr>
        <w:t xml:space="preserve"> J. N., </w:t>
      </w:r>
      <w:proofErr w:type="spellStart"/>
      <w:r>
        <w:rPr>
          <w:lang w:val="en-GB"/>
        </w:rPr>
        <w:t>Phares</w:t>
      </w:r>
      <w:proofErr w:type="spellEnd"/>
      <w:r>
        <w:rPr>
          <w:lang w:val="en-GB"/>
        </w:rPr>
        <w:t xml:space="preserve">, G. C. </w:t>
      </w:r>
      <w:r w:rsidRPr="009F21DB">
        <w:rPr>
          <w:lang w:val="en-GB"/>
        </w:rPr>
        <w:t xml:space="preserve">(eds.), </w:t>
      </w:r>
      <w:r w:rsidRPr="009F21DB">
        <w:rPr>
          <w:i/>
          <w:lang w:val="en-GB"/>
        </w:rPr>
        <w:t xml:space="preserve">Papers from the </w:t>
      </w:r>
      <w:r>
        <w:rPr>
          <w:i/>
          <w:lang w:val="en-GB"/>
        </w:rPr>
        <w:t>Eighth</w:t>
      </w:r>
      <w:r w:rsidRPr="009F21DB">
        <w:rPr>
          <w:i/>
          <w:lang w:val="en-GB"/>
        </w:rPr>
        <w:t xml:space="preserve"> </w:t>
      </w:r>
      <w:r>
        <w:rPr>
          <w:i/>
          <w:lang w:val="en-GB"/>
        </w:rPr>
        <w:t>Regional Meeting,</w:t>
      </w:r>
      <w:r w:rsidRPr="009F21DB">
        <w:rPr>
          <w:i/>
          <w:lang w:val="en-GB"/>
        </w:rPr>
        <w:t xml:space="preserve"> Chicago Linguistic Society</w:t>
      </w:r>
      <w:r>
        <w:rPr>
          <w:lang w:val="en-GB"/>
        </w:rPr>
        <w:t>.</w:t>
      </w:r>
      <w:r w:rsidRPr="009F21DB">
        <w:rPr>
          <w:lang w:val="en-GB"/>
        </w:rPr>
        <w:t xml:space="preserve"> Chicago</w:t>
      </w:r>
      <w:r>
        <w:rPr>
          <w:lang w:val="en-GB"/>
        </w:rPr>
        <w:t>:</w:t>
      </w:r>
      <w:r w:rsidRPr="009F21DB">
        <w:rPr>
          <w:lang w:val="en-GB"/>
        </w:rPr>
        <w:t xml:space="preserve"> Chicago Linguistic Society, 183-</w:t>
      </w:r>
      <w:r>
        <w:rPr>
          <w:lang w:val="en-GB"/>
        </w:rPr>
        <w:t xml:space="preserve"> </w:t>
      </w:r>
      <w:r w:rsidRPr="009F21DB">
        <w:rPr>
          <w:lang w:val="en-GB"/>
        </w:rPr>
        <w:t>228</w:t>
      </w:r>
      <w:r>
        <w:rPr>
          <w:lang w:val="en-GB"/>
        </w:rPr>
        <w:t>.</w:t>
      </w:r>
    </w:p>
    <w:p w:rsidR="002C2C9A" w:rsidRPr="00FD30D7" w:rsidRDefault="002C2C9A" w:rsidP="005C354C">
      <w:pPr>
        <w:ind w:firstLine="0"/>
        <w:rPr>
          <w:lang w:val="en-GB"/>
        </w:rPr>
      </w:pPr>
      <w:proofErr w:type="gramStart"/>
      <w:r>
        <w:rPr>
          <w:lang w:val="en-GB"/>
        </w:rPr>
        <w:t xml:space="preserve">Perelman, C., </w:t>
      </w:r>
      <w:proofErr w:type="spellStart"/>
      <w:r>
        <w:rPr>
          <w:lang w:val="en-GB"/>
        </w:rPr>
        <w:t>Olbrechts-Tyteca</w:t>
      </w:r>
      <w:proofErr w:type="spellEnd"/>
      <w:r>
        <w:rPr>
          <w:lang w:val="en-GB"/>
        </w:rPr>
        <w:t>, L. (</w:t>
      </w:r>
      <w:r w:rsidR="00B26D89">
        <w:rPr>
          <w:lang w:val="en-GB"/>
        </w:rPr>
        <w:t>2008 [original 1969]</w:t>
      </w:r>
      <w:r>
        <w:rPr>
          <w:lang w:val="en-GB"/>
        </w:rPr>
        <w:t>).</w:t>
      </w:r>
      <w:proofErr w:type="gramEnd"/>
      <w:r>
        <w:rPr>
          <w:i/>
          <w:lang w:val="en-GB"/>
        </w:rPr>
        <w:t xml:space="preserve"> The New Rhetoric, </w:t>
      </w:r>
      <w:proofErr w:type="gramStart"/>
      <w:r>
        <w:rPr>
          <w:i/>
          <w:lang w:val="en-GB"/>
        </w:rPr>
        <w:t>A</w:t>
      </w:r>
      <w:proofErr w:type="gramEnd"/>
      <w:r>
        <w:rPr>
          <w:i/>
          <w:lang w:val="en-GB"/>
        </w:rPr>
        <w:t xml:space="preserve"> Treatise on Argumentation. </w:t>
      </w:r>
      <w:r>
        <w:rPr>
          <w:lang w:val="en-GB"/>
        </w:rPr>
        <w:t xml:space="preserve">Notre Dame: University of Notre Dame </w:t>
      </w:r>
    </w:p>
    <w:p w:rsidR="002C2C9A" w:rsidRDefault="002C2C9A" w:rsidP="005C354C">
      <w:pPr>
        <w:ind w:firstLine="0"/>
        <w:rPr>
          <w:lang w:val="en-GB"/>
        </w:rPr>
      </w:pPr>
      <w:r w:rsidRPr="004472BF">
        <w:rPr>
          <w:lang w:val="en-GB"/>
        </w:rPr>
        <w:t xml:space="preserve">Marot, D. (2005). </w:t>
      </w:r>
      <w:proofErr w:type="spellStart"/>
      <w:proofErr w:type="gramStart"/>
      <w:r w:rsidRPr="004472BF">
        <w:rPr>
          <w:lang w:val="en-GB"/>
        </w:rPr>
        <w:t>Uljudnost</w:t>
      </w:r>
      <w:proofErr w:type="spellEnd"/>
      <w:r w:rsidRPr="004472BF">
        <w:rPr>
          <w:lang w:val="en-GB"/>
        </w:rPr>
        <w:t xml:space="preserve"> u </w:t>
      </w:r>
      <w:proofErr w:type="spellStart"/>
      <w:r w:rsidRPr="004472BF">
        <w:rPr>
          <w:lang w:val="en-GB"/>
        </w:rPr>
        <w:t>verbalnoj</w:t>
      </w:r>
      <w:proofErr w:type="spellEnd"/>
      <w:r w:rsidRPr="004472BF">
        <w:rPr>
          <w:lang w:val="en-GB"/>
        </w:rPr>
        <w:t xml:space="preserve"> </w:t>
      </w:r>
      <w:proofErr w:type="spellStart"/>
      <w:r w:rsidRPr="004472BF">
        <w:rPr>
          <w:lang w:val="en-GB"/>
        </w:rPr>
        <w:t>i</w:t>
      </w:r>
      <w:proofErr w:type="spellEnd"/>
      <w:r w:rsidRPr="004472BF">
        <w:rPr>
          <w:lang w:val="en-GB"/>
        </w:rPr>
        <w:t xml:space="preserve"> </w:t>
      </w:r>
      <w:proofErr w:type="spellStart"/>
      <w:r w:rsidRPr="004472BF">
        <w:rPr>
          <w:lang w:val="en-GB"/>
        </w:rPr>
        <w:t>neverbalnoj</w:t>
      </w:r>
      <w:proofErr w:type="spellEnd"/>
      <w:r w:rsidRPr="004472BF">
        <w:rPr>
          <w:lang w:val="en-GB"/>
        </w:rPr>
        <w:t xml:space="preserve"> </w:t>
      </w:r>
      <w:proofErr w:type="spellStart"/>
      <w:r w:rsidRPr="004472BF">
        <w:rPr>
          <w:lang w:val="en-GB"/>
        </w:rPr>
        <w:t>komunikaciji</w:t>
      </w:r>
      <w:proofErr w:type="spellEnd"/>
      <w:r w:rsidRPr="004472BF">
        <w:rPr>
          <w:lang w:val="en-GB"/>
        </w:rPr>
        <w:t>.</w:t>
      </w:r>
      <w:proofErr w:type="gramEnd"/>
      <w:r w:rsidRPr="004472BF">
        <w:rPr>
          <w:lang w:val="en-GB"/>
        </w:rPr>
        <w:t xml:space="preserve"> </w:t>
      </w:r>
      <w:proofErr w:type="spellStart"/>
      <w:r w:rsidRPr="004472BF">
        <w:rPr>
          <w:i/>
          <w:lang w:val="en-GB"/>
        </w:rPr>
        <w:t>Fluminensia</w:t>
      </w:r>
      <w:proofErr w:type="spellEnd"/>
      <w:r w:rsidRPr="004472BF">
        <w:rPr>
          <w:i/>
          <w:lang w:val="en-GB"/>
        </w:rPr>
        <w:t xml:space="preserve">, </w:t>
      </w:r>
      <w:r w:rsidR="005C354C">
        <w:rPr>
          <w:lang w:val="en-GB"/>
        </w:rPr>
        <w:t>XVII</w:t>
      </w:r>
      <w:r w:rsidRPr="004472BF">
        <w:rPr>
          <w:lang w:val="en-GB"/>
        </w:rPr>
        <w:t>/1, 53-70.</w:t>
      </w:r>
    </w:p>
    <w:p w:rsidR="002C2C9A" w:rsidRPr="00133DA3" w:rsidRDefault="002C2C9A" w:rsidP="005C354C">
      <w:pPr>
        <w:ind w:firstLine="0"/>
        <w:rPr>
          <w:lang w:val="en-GB"/>
        </w:rPr>
      </w:pPr>
      <w:proofErr w:type="spellStart"/>
      <w:r>
        <w:rPr>
          <w:lang w:val="en-GB"/>
        </w:rPr>
        <w:t>Silić</w:t>
      </w:r>
      <w:proofErr w:type="spellEnd"/>
      <w:r>
        <w:rPr>
          <w:lang w:val="en-GB"/>
        </w:rPr>
        <w:t xml:space="preserve">, J. (2006). </w:t>
      </w:r>
      <w:proofErr w:type="spellStart"/>
      <w:r w:rsidRPr="00133DA3">
        <w:rPr>
          <w:i/>
        </w:rPr>
        <w:t>Funkcionalni</w:t>
      </w:r>
      <w:proofErr w:type="spellEnd"/>
      <w:r w:rsidRPr="00133DA3">
        <w:rPr>
          <w:i/>
        </w:rPr>
        <w:t xml:space="preserve"> </w:t>
      </w:r>
      <w:proofErr w:type="spellStart"/>
      <w:r w:rsidRPr="00133DA3">
        <w:rPr>
          <w:i/>
        </w:rPr>
        <w:t>stilovi</w:t>
      </w:r>
      <w:proofErr w:type="spellEnd"/>
      <w:r w:rsidRPr="00133DA3">
        <w:rPr>
          <w:i/>
        </w:rPr>
        <w:t xml:space="preserve"> </w:t>
      </w:r>
      <w:proofErr w:type="spellStart"/>
      <w:r w:rsidRPr="00133DA3">
        <w:rPr>
          <w:i/>
        </w:rPr>
        <w:t>hrvatskoga</w:t>
      </w:r>
      <w:proofErr w:type="spellEnd"/>
      <w:r w:rsidRPr="00133DA3">
        <w:rPr>
          <w:i/>
        </w:rPr>
        <w:t xml:space="preserve"> </w:t>
      </w:r>
      <w:proofErr w:type="spellStart"/>
      <w:r w:rsidRPr="00133DA3">
        <w:rPr>
          <w:i/>
        </w:rPr>
        <w:t>jezika</w:t>
      </w:r>
      <w:proofErr w:type="spellEnd"/>
      <w:r w:rsidR="005C354C" w:rsidRPr="005C354C">
        <w:t>,</w:t>
      </w:r>
      <w:r>
        <w:rPr>
          <w:rFonts w:ascii="Arial" w:hAnsi="Arial" w:cs="Arial"/>
          <w:sz w:val="16"/>
          <w:szCs w:val="16"/>
        </w:rPr>
        <w:t xml:space="preserve"> </w:t>
      </w:r>
      <w:r w:rsidRPr="00133DA3">
        <w:rPr>
          <w:lang w:val="en-GB"/>
        </w:rPr>
        <w:t xml:space="preserve">Zagreb: </w:t>
      </w:r>
      <w:proofErr w:type="spellStart"/>
      <w:r w:rsidRPr="00133DA3">
        <w:rPr>
          <w:lang w:val="en-GB"/>
        </w:rPr>
        <w:t>Disput</w:t>
      </w:r>
      <w:proofErr w:type="spellEnd"/>
      <w:r w:rsidRPr="00133DA3">
        <w:rPr>
          <w:lang w:val="en-GB"/>
        </w:rPr>
        <w:t>.</w:t>
      </w:r>
    </w:p>
    <w:p w:rsidR="002C2C9A" w:rsidRPr="004840F4" w:rsidRDefault="002C2C9A" w:rsidP="005C354C">
      <w:pPr>
        <w:ind w:firstLine="0"/>
        <w:rPr>
          <w:lang w:val="en-GB"/>
        </w:rPr>
      </w:pPr>
      <w:proofErr w:type="spellStart"/>
      <w:r>
        <w:rPr>
          <w:lang w:val="en-GB"/>
        </w:rPr>
        <w:t>Tindale</w:t>
      </w:r>
      <w:proofErr w:type="spellEnd"/>
      <w:r>
        <w:rPr>
          <w:lang w:val="en-GB"/>
        </w:rPr>
        <w:t xml:space="preserve">, </w:t>
      </w:r>
      <w:r w:rsidRPr="004840F4">
        <w:rPr>
          <w:lang w:val="en-GB"/>
        </w:rPr>
        <w:t>Christopher W.</w:t>
      </w:r>
      <w:r>
        <w:rPr>
          <w:lang w:val="en-GB"/>
        </w:rPr>
        <w:t xml:space="preserve"> (2007). </w:t>
      </w:r>
      <w:r w:rsidRPr="004840F4">
        <w:rPr>
          <w:i/>
          <w:lang w:val="en-GB"/>
        </w:rPr>
        <w:t>Fallacies and Argument Appraisal</w:t>
      </w:r>
      <w:r w:rsidR="0084489C">
        <w:rPr>
          <w:lang w:val="en-GB"/>
        </w:rPr>
        <w:t>,</w:t>
      </w:r>
      <w:r>
        <w:rPr>
          <w:i/>
          <w:lang w:val="en-GB"/>
        </w:rPr>
        <w:t xml:space="preserve"> </w:t>
      </w:r>
      <w:r>
        <w:rPr>
          <w:lang w:val="en-GB"/>
        </w:rPr>
        <w:t>Cambridge: Cambridge University Press.</w:t>
      </w:r>
    </w:p>
    <w:p w:rsidR="002C2C9A" w:rsidRPr="007533EE" w:rsidRDefault="002C2C9A" w:rsidP="0084489C">
      <w:pPr>
        <w:ind w:firstLine="0"/>
        <w:rPr>
          <w:lang w:val="it-IT"/>
        </w:rPr>
      </w:pPr>
      <w:proofErr w:type="spellStart"/>
      <w:r w:rsidRPr="004472BF">
        <w:rPr>
          <w:lang w:val="en-GB"/>
        </w:rPr>
        <w:t>Vuletić</w:t>
      </w:r>
      <w:proofErr w:type="spellEnd"/>
      <w:r w:rsidRPr="004472BF">
        <w:rPr>
          <w:lang w:val="en-GB"/>
        </w:rPr>
        <w:t xml:space="preserve">, B. (1980). </w:t>
      </w:r>
      <w:r w:rsidRPr="007533EE">
        <w:rPr>
          <w:i/>
          <w:lang w:val="it-IT"/>
        </w:rPr>
        <w:t>Gramatika govora</w:t>
      </w:r>
      <w:r w:rsidRPr="007533EE">
        <w:rPr>
          <w:lang w:val="it-IT"/>
        </w:rPr>
        <w:t>, Zagreb: Graficki zavod Hrvatske.</w:t>
      </w:r>
    </w:p>
    <w:p w:rsidR="002C2C9A" w:rsidRDefault="00E37CF1" w:rsidP="00976EA9">
      <w:pPr>
        <w:ind w:firstLine="0"/>
        <w:rPr>
          <w:lang w:val="en-GB"/>
        </w:rPr>
      </w:pPr>
      <w:r>
        <w:rPr>
          <w:lang w:val="en-GB"/>
        </w:rPr>
        <w:t>Walden, R.</w:t>
      </w:r>
      <w:r w:rsidR="002C2C9A" w:rsidRPr="004472BF">
        <w:rPr>
          <w:lang w:val="en-GB"/>
        </w:rPr>
        <w:t xml:space="preserve"> (2002). Insult Laws. </w:t>
      </w:r>
      <w:r w:rsidR="002C2C9A" w:rsidRPr="004472BF">
        <w:rPr>
          <w:i/>
          <w:lang w:val="en-GB"/>
        </w:rPr>
        <w:t>The Right to Tell: The Role of Mass Media in Economic Development</w:t>
      </w:r>
      <w:r w:rsidR="00330A6B">
        <w:rPr>
          <w:lang w:val="en-GB"/>
        </w:rPr>
        <w:t>.</w:t>
      </w:r>
      <w:r w:rsidR="002C2C9A" w:rsidRPr="004472BF">
        <w:rPr>
          <w:lang w:val="en-GB"/>
        </w:rPr>
        <w:t xml:space="preserve"> Washington D.C.: The World Bank, 207 -224.</w:t>
      </w:r>
    </w:p>
    <w:p w:rsidR="002C2C9A" w:rsidRPr="00AF7D48" w:rsidRDefault="00E37CF1" w:rsidP="005729DE">
      <w:pPr>
        <w:ind w:firstLine="0"/>
      </w:pPr>
      <w:r>
        <w:lastRenderedPageBreak/>
        <w:t>Walton, D.</w:t>
      </w:r>
      <w:r w:rsidR="002C2C9A" w:rsidRPr="00AF7D48">
        <w:t xml:space="preserve"> (1998). </w:t>
      </w:r>
      <w:r w:rsidR="002C2C9A" w:rsidRPr="00367AF4">
        <w:rPr>
          <w:i/>
        </w:rPr>
        <w:t>Ad hominem Arguments</w:t>
      </w:r>
      <w:r w:rsidR="00330A6B">
        <w:t>,</w:t>
      </w:r>
      <w:r w:rsidR="002C2C9A">
        <w:t xml:space="preserve"> Tuscaloosa/</w:t>
      </w:r>
      <w:r w:rsidR="002C2C9A" w:rsidRPr="00AF7D48">
        <w:t>London: University of Alabama Press.</w:t>
      </w:r>
    </w:p>
    <w:p w:rsidR="002C2C9A" w:rsidRPr="004472BF" w:rsidRDefault="002C2C9A" w:rsidP="002C2C9A">
      <w:pPr>
        <w:rPr>
          <w:b/>
          <w:bCs/>
          <w:lang w:val="en-GB"/>
        </w:rPr>
      </w:pPr>
    </w:p>
    <w:p w:rsidR="002C2C9A" w:rsidRPr="00133482" w:rsidRDefault="002C2C9A" w:rsidP="002C2C9A">
      <w:pPr>
        <w:rPr>
          <w:b/>
          <w:bCs/>
          <w:lang w:val="it-IT"/>
        </w:rPr>
      </w:pPr>
      <w:r w:rsidRPr="00133482">
        <w:rPr>
          <w:b/>
          <w:bCs/>
          <w:lang w:val="it-IT"/>
        </w:rPr>
        <w:t>Websites</w:t>
      </w:r>
    </w:p>
    <w:p w:rsidR="002C2C9A" w:rsidRPr="004472BF" w:rsidRDefault="002C2C9A" w:rsidP="0020369C">
      <w:pPr>
        <w:ind w:firstLine="0"/>
        <w:rPr>
          <w:lang w:val="en-GB"/>
        </w:rPr>
      </w:pPr>
      <w:r w:rsidRPr="00133482">
        <w:rPr>
          <w:lang w:val="it-IT"/>
        </w:rPr>
        <w:t xml:space="preserve">http://www. parliament.uk (10. </w:t>
      </w:r>
      <w:r w:rsidRPr="004472BF">
        <w:rPr>
          <w:lang w:val="en-GB"/>
        </w:rPr>
        <w:t>May 2012).</w:t>
      </w:r>
    </w:p>
    <w:p w:rsidR="002C2C9A" w:rsidRPr="004472BF" w:rsidRDefault="002C2C9A" w:rsidP="0020369C">
      <w:pPr>
        <w:ind w:firstLine="0"/>
        <w:rPr>
          <w:lang w:val="en-GB"/>
        </w:rPr>
      </w:pPr>
      <w:proofErr w:type="gramStart"/>
      <w:r w:rsidRPr="004472BF">
        <w:rPr>
          <w:lang w:val="en-GB"/>
        </w:rPr>
        <w:t>http://</w:t>
      </w:r>
      <w:hyperlink r:id="rId11" w:history="1">
        <w:r w:rsidRPr="004472BF">
          <w:rPr>
            <w:lang w:val="en-GB"/>
          </w:rPr>
          <w:t>www.sweden.gov.se</w:t>
        </w:r>
      </w:hyperlink>
      <w:r w:rsidRPr="004472BF">
        <w:rPr>
          <w:lang w:val="en-GB"/>
        </w:rPr>
        <w:t>d (25.</w:t>
      </w:r>
      <w:proofErr w:type="gramEnd"/>
      <w:r w:rsidRPr="004472BF">
        <w:rPr>
          <w:lang w:val="en-GB"/>
        </w:rPr>
        <w:t xml:space="preserve"> August 2012).</w:t>
      </w:r>
    </w:p>
    <w:p w:rsidR="002C2C9A" w:rsidRPr="004472BF" w:rsidRDefault="002C2C9A" w:rsidP="0020369C">
      <w:pPr>
        <w:ind w:firstLine="0"/>
        <w:rPr>
          <w:lang w:val="en-GB"/>
        </w:rPr>
      </w:pPr>
      <w:r w:rsidRPr="004472BF">
        <w:rPr>
          <w:lang w:val="en-GB"/>
        </w:rPr>
        <w:t xml:space="preserve">http://www. </w:t>
      </w:r>
      <w:proofErr w:type="gramStart"/>
      <w:r w:rsidRPr="004472BF">
        <w:rPr>
          <w:lang w:val="en-GB"/>
        </w:rPr>
        <w:t>sabor.hr (30.</w:t>
      </w:r>
      <w:proofErr w:type="gramEnd"/>
      <w:r w:rsidRPr="004472BF">
        <w:rPr>
          <w:lang w:val="en-GB"/>
        </w:rPr>
        <w:t xml:space="preserve"> August 2012).</w:t>
      </w:r>
    </w:p>
    <w:p w:rsidR="002C2C9A" w:rsidRPr="004472BF" w:rsidRDefault="002C2C9A" w:rsidP="0020369C">
      <w:pPr>
        <w:ind w:firstLine="0"/>
        <w:rPr>
          <w:lang w:val="en-GB"/>
        </w:rPr>
      </w:pPr>
      <w:proofErr w:type="gramStart"/>
      <w:r w:rsidRPr="004472BF">
        <w:rPr>
          <w:lang w:val="en-GB"/>
        </w:rPr>
        <w:t>http://www.sabor.hr/Default.aspx?art=39167 (27.</w:t>
      </w:r>
      <w:proofErr w:type="gramEnd"/>
      <w:r w:rsidRPr="004472BF">
        <w:rPr>
          <w:lang w:val="en-GB"/>
        </w:rPr>
        <w:t xml:space="preserve"> August 2012).</w:t>
      </w:r>
    </w:p>
    <w:p w:rsidR="005E28E1" w:rsidRDefault="002C2C9A" w:rsidP="005E28E1">
      <w:pPr>
        <w:spacing w:before="240" w:after="0"/>
        <w:ind w:firstLine="0"/>
        <w:rPr>
          <w:lang w:val="en-GB"/>
        </w:rPr>
      </w:pPr>
      <w:proofErr w:type="gramStart"/>
      <w:r w:rsidRPr="004472BF">
        <w:rPr>
          <w:lang w:val="en-GB"/>
        </w:rPr>
        <w:t>http://elanguage.net/journals/pragmatics/article/view/393/324 (31.</w:t>
      </w:r>
      <w:proofErr w:type="gramEnd"/>
      <w:r w:rsidRPr="004472BF">
        <w:rPr>
          <w:lang w:val="en-GB"/>
        </w:rPr>
        <w:t xml:space="preserve"> August 2012).</w:t>
      </w:r>
    </w:p>
    <w:p w:rsidR="005609E5" w:rsidRPr="005E28E1" w:rsidRDefault="005E28E1" w:rsidP="005E28E1">
      <w:pPr>
        <w:spacing w:before="240" w:after="0"/>
        <w:ind w:firstLine="0"/>
        <w:rPr>
          <w:lang w:val="en-GB"/>
        </w:rPr>
      </w:pPr>
      <w:r w:rsidRPr="005E28E1">
        <w:t>http://ia700309.us.archive.org/6/items/demetriusonstyle00demeuoft/demetriusonstyle00demeuoft.pdf</w:t>
      </w:r>
      <w:r>
        <w:t xml:space="preserve">  (</w:t>
      </w:r>
      <w:r w:rsidR="00B6570A">
        <w:t>1</w:t>
      </w:r>
      <w:r>
        <w:t>2. February 2013)</w:t>
      </w:r>
      <w:r w:rsidR="00BE1127">
        <w:t>.</w:t>
      </w:r>
    </w:p>
    <w:sectPr w:rsidR="005609E5" w:rsidRPr="005E28E1" w:rsidSect="005609E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4B9" w:rsidRDefault="004A54B9" w:rsidP="00591685">
      <w:r>
        <w:separator/>
      </w:r>
    </w:p>
  </w:endnote>
  <w:endnote w:type="continuationSeparator" w:id="0">
    <w:p w:rsidR="004A54B9" w:rsidRDefault="004A54B9" w:rsidP="0059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dvP41153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2A" w:rsidRDefault="00372C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4B9" w:rsidRDefault="004A54B9" w:rsidP="00591685">
      <w:r>
        <w:separator/>
      </w:r>
    </w:p>
  </w:footnote>
  <w:footnote w:type="continuationSeparator" w:id="0">
    <w:p w:rsidR="004A54B9" w:rsidRDefault="004A54B9" w:rsidP="00591685">
      <w:r>
        <w:continuationSeparator/>
      </w:r>
    </w:p>
  </w:footnote>
  <w:footnote w:id="1">
    <w:p w:rsidR="002C2C9A" w:rsidRPr="0078720A" w:rsidRDefault="002C2C9A" w:rsidP="002C2C9A">
      <w:pPr>
        <w:pStyle w:val="FootnoteText"/>
        <w:rPr>
          <w:rFonts w:ascii="Times New Roman" w:hAnsi="Times New Roman" w:cs="Times New Roman"/>
        </w:rPr>
      </w:pPr>
      <w:r>
        <w:rPr>
          <w:rStyle w:val="FootnoteReference"/>
        </w:rPr>
        <w:footnoteRef/>
      </w:r>
      <w:r>
        <w:t xml:space="preserve"> </w:t>
      </w:r>
      <w:r w:rsidRPr="0078720A">
        <w:rPr>
          <w:rFonts w:ascii="Times New Roman" w:hAnsi="Times New Roman" w:cs="Times New Roman"/>
        </w:rPr>
        <w:t>http://www.parliament.uk/about/living-heritage/evolutionofparliament/originsofparliament/</w:t>
      </w:r>
    </w:p>
  </w:footnote>
  <w:footnote w:id="2">
    <w:p w:rsidR="002C2C9A" w:rsidRDefault="002C2C9A" w:rsidP="002C2C9A">
      <w:pPr>
        <w:pStyle w:val="FootnoteText"/>
      </w:pPr>
      <w:r>
        <w:rPr>
          <w:rStyle w:val="FootnoteReference"/>
        </w:rPr>
        <w:footnoteRef/>
      </w:r>
      <w:r>
        <w:t xml:space="preserve"> </w:t>
      </w:r>
      <w:r w:rsidRPr="00852B21">
        <w:rPr>
          <w:rFonts w:ascii="Times New Roman" w:hAnsi="Times New Roman" w:cs="Times New Roman"/>
        </w:rPr>
        <w:t>http://www.sweden.gov.se/sb/d/4140</w:t>
      </w:r>
    </w:p>
  </w:footnote>
  <w:footnote w:id="3">
    <w:p w:rsidR="002C2C9A" w:rsidRPr="00E93C1C" w:rsidRDefault="002C2C9A" w:rsidP="002C2C9A">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Originally in Croatian, translated by </w:t>
      </w:r>
      <w:proofErr w:type="spellStart"/>
      <w:r>
        <w:rPr>
          <w:rFonts w:ascii="Times New Roman" w:hAnsi="Times New Roman" w:cs="Times New Roman"/>
        </w:rPr>
        <w:t>Vančura</w:t>
      </w:r>
      <w:proofErr w:type="spellEnd"/>
    </w:p>
  </w:footnote>
  <w:footnote w:id="4">
    <w:p w:rsidR="002C2C9A" w:rsidRDefault="002C2C9A" w:rsidP="002C2C9A">
      <w:pPr>
        <w:pStyle w:val="FootnoteText"/>
      </w:pPr>
      <w:r>
        <w:rPr>
          <w:rStyle w:val="FootnoteReference"/>
        </w:rPr>
        <w:footnoteRef/>
      </w:r>
      <w:r>
        <w:t xml:space="preserve"> </w:t>
      </w:r>
      <w:r>
        <w:rPr>
          <w:rFonts w:ascii="Times New Roman" w:hAnsi="Times New Roman" w:cs="Times New Roman"/>
        </w:rPr>
        <w:t xml:space="preserve">Originally in Italian, translated by </w:t>
      </w:r>
      <w:proofErr w:type="spellStart"/>
      <w:r>
        <w:rPr>
          <w:rFonts w:ascii="Times New Roman" w:hAnsi="Times New Roman" w:cs="Times New Roman"/>
        </w:rPr>
        <w:t>Vančura</w:t>
      </w:r>
      <w:proofErr w:type="spellEnd"/>
    </w:p>
  </w:footnote>
  <w:footnote w:id="5">
    <w:p w:rsidR="002C2C9A" w:rsidRPr="00EF6239" w:rsidRDefault="002C2C9A" w:rsidP="002C2C9A">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Originally in Croatian, translated by </w:t>
      </w:r>
      <w:proofErr w:type="spellStart"/>
      <w:r>
        <w:rPr>
          <w:rFonts w:ascii="Times New Roman" w:hAnsi="Times New Roman" w:cs="Times New Roman"/>
        </w:rPr>
        <w:t>Vančura</w:t>
      </w:r>
      <w:proofErr w:type="spellEnd"/>
    </w:p>
  </w:footnote>
  <w:footnote w:id="6">
    <w:p w:rsidR="002C2C9A" w:rsidRDefault="002C2C9A" w:rsidP="002C2C9A">
      <w:pPr>
        <w:pStyle w:val="FootnoteText"/>
      </w:pPr>
      <w:r>
        <w:rPr>
          <w:rStyle w:val="FootnoteReference"/>
        </w:rPr>
        <w:footnoteRef/>
      </w:r>
      <w:r>
        <w:t xml:space="preserve"> </w:t>
      </w:r>
      <w:r w:rsidRPr="00F104CE">
        <w:rPr>
          <w:rFonts w:ascii="Times New Roman" w:hAnsi="Times New Roman" w:cs="Times New Roman"/>
        </w:rPr>
        <w:t>http://www.sabor.hr/Default.aspx?sec=714</w:t>
      </w:r>
    </w:p>
  </w:footnote>
  <w:footnote w:id="7">
    <w:p w:rsidR="002C2C9A" w:rsidRDefault="002C2C9A" w:rsidP="002C2C9A">
      <w:pPr>
        <w:pStyle w:val="FootnoteText"/>
      </w:pPr>
      <w:r>
        <w:rPr>
          <w:rStyle w:val="FootnoteReference"/>
        </w:rPr>
        <w:footnoteRef/>
      </w:r>
      <w:r>
        <w:t xml:space="preserve">  </w:t>
      </w:r>
      <w:r>
        <w:rPr>
          <w:rFonts w:ascii="Times New Roman" w:hAnsi="Times New Roman" w:cs="Times New Roman"/>
        </w:rPr>
        <w:t xml:space="preserve">The examples show MPs' initials followed by his/her political party. We believe that party allegiances are important for better understanding of the examples. Italicized is the part of the example that best represents the category under discussion.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2A" w:rsidRDefault="00372C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58F7"/>
    <w:multiLevelType w:val="multilevel"/>
    <w:tmpl w:val="85301BE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5CD294F"/>
    <w:multiLevelType w:val="multilevel"/>
    <w:tmpl w:val="2D4E8E3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ascii="Times New Roman" w:hAnsi="Times New Roman" w:cs="Times New Roman" w:hint="default"/>
        <w:b/>
        <w:sz w:val="24"/>
        <w:szCs w:val="24"/>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
    <w:nsid w:val="0A674403"/>
    <w:multiLevelType w:val="multilevel"/>
    <w:tmpl w:val="D8582E0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83C70AC"/>
    <w:multiLevelType w:val="multilevel"/>
    <w:tmpl w:val="2D4E8E3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ascii="Times New Roman" w:hAnsi="Times New Roman" w:cs="Times New Roman" w:hint="default"/>
        <w:b/>
        <w:sz w:val="24"/>
        <w:szCs w:val="24"/>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4">
    <w:nsid w:val="2909793B"/>
    <w:multiLevelType w:val="multilevel"/>
    <w:tmpl w:val="A0A8F98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A7F1636"/>
    <w:multiLevelType w:val="hybridMultilevel"/>
    <w:tmpl w:val="93B86216"/>
    <w:lvl w:ilvl="0" w:tplc="678E450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83970C9"/>
    <w:multiLevelType w:val="multilevel"/>
    <w:tmpl w:val="C34CB39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8194C05"/>
    <w:multiLevelType w:val="multilevel"/>
    <w:tmpl w:val="2D4E8E3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ascii="Times New Roman" w:hAnsi="Times New Roman" w:cs="Times New Roman" w:hint="default"/>
        <w:b/>
        <w:sz w:val="24"/>
        <w:szCs w:val="24"/>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8">
    <w:nsid w:val="69467AA0"/>
    <w:multiLevelType w:val="hybridMultilevel"/>
    <w:tmpl w:val="5C42DF84"/>
    <w:lvl w:ilvl="0" w:tplc="DD96461C">
      <w:start w:val="1"/>
      <w:numFmt w:val="decimal"/>
      <w:lvlText w:val="1.%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nsid w:val="7CB45DFC"/>
    <w:multiLevelType w:val="multilevel"/>
    <w:tmpl w:val="2D4E8E3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ascii="Times New Roman" w:hAnsi="Times New Roman" w:cs="Times New Roman" w:hint="default"/>
        <w:b/>
        <w:sz w:val="24"/>
        <w:szCs w:val="24"/>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num w:numId="1">
    <w:abstractNumId w:val="4"/>
  </w:num>
  <w:num w:numId="2">
    <w:abstractNumId w:val="1"/>
  </w:num>
  <w:num w:numId="3">
    <w:abstractNumId w:val="3"/>
  </w:num>
  <w:num w:numId="4">
    <w:abstractNumId w:val="9"/>
  </w:num>
  <w:num w:numId="5">
    <w:abstractNumId w:val="7"/>
  </w:num>
  <w:num w:numId="6">
    <w:abstractNumId w:val="5"/>
  </w:num>
  <w:num w:numId="7">
    <w:abstractNumId w:val="8"/>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C2C9A"/>
    <w:rsid w:val="000018C2"/>
    <w:rsid w:val="0000535C"/>
    <w:rsid w:val="00011800"/>
    <w:rsid w:val="00015117"/>
    <w:rsid w:val="0003463F"/>
    <w:rsid w:val="00055545"/>
    <w:rsid w:val="00055AFA"/>
    <w:rsid w:val="00064080"/>
    <w:rsid w:val="0006501E"/>
    <w:rsid w:val="000806B8"/>
    <w:rsid w:val="000807CC"/>
    <w:rsid w:val="00081145"/>
    <w:rsid w:val="0008365C"/>
    <w:rsid w:val="000838E3"/>
    <w:rsid w:val="0009403E"/>
    <w:rsid w:val="00095B28"/>
    <w:rsid w:val="000A519D"/>
    <w:rsid w:val="000B3FAA"/>
    <w:rsid w:val="000B74DB"/>
    <w:rsid w:val="000E605A"/>
    <w:rsid w:val="000F1B0B"/>
    <w:rsid w:val="00104F0A"/>
    <w:rsid w:val="00143373"/>
    <w:rsid w:val="001468E9"/>
    <w:rsid w:val="00150E59"/>
    <w:rsid w:val="00154626"/>
    <w:rsid w:val="00160054"/>
    <w:rsid w:val="00171607"/>
    <w:rsid w:val="00172953"/>
    <w:rsid w:val="00176095"/>
    <w:rsid w:val="001B2ABD"/>
    <w:rsid w:val="001B47BD"/>
    <w:rsid w:val="001D7BA9"/>
    <w:rsid w:val="001F1FC7"/>
    <w:rsid w:val="001F44ED"/>
    <w:rsid w:val="001F7FB2"/>
    <w:rsid w:val="0020369C"/>
    <w:rsid w:val="00212EB5"/>
    <w:rsid w:val="002211F8"/>
    <w:rsid w:val="002212D3"/>
    <w:rsid w:val="002277BA"/>
    <w:rsid w:val="0027627A"/>
    <w:rsid w:val="0029221A"/>
    <w:rsid w:val="0029225C"/>
    <w:rsid w:val="002A0592"/>
    <w:rsid w:val="002A758C"/>
    <w:rsid w:val="002C059F"/>
    <w:rsid w:val="002C2C9A"/>
    <w:rsid w:val="002C3868"/>
    <w:rsid w:val="002D0E4B"/>
    <w:rsid w:val="002E46ED"/>
    <w:rsid w:val="003056DA"/>
    <w:rsid w:val="0031104B"/>
    <w:rsid w:val="00320506"/>
    <w:rsid w:val="003210D1"/>
    <w:rsid w:val="00330A6B"/>
    <w:rsid w:val="003332CE"/>
    <w:rsid w:val="00337179"/>
    <w:rsid w:val="00344CAC"/>
    <w:rsid w:val="003460AB"/>
    <w:rsid w:val="00361209"/>
    <w:rsid w:val="00366D5C"/>
    <w:rsid w:val="00372C2A"/>
    <w:rsid w:val="00374F2D"/>
    <w:rsid w:val="003858B8"/>
    <w:rsid w:val="00385D36"/>
    <w:rsid w:val="00390925"/>
    <w:rsid w:val="003959A3"/>
    <w:rsid w:val="003A5BFE"/>
    <w:rsid w:val="003B0C81"/>
    <w:rsid w:val="003B6D87"/>
    <w:rsid w:val="003C358C"/>
    <w:rsid w:val="003D0B4D"/>
    <w:rsid w:val="003D3FD3"/>
    <w:rsid w:val="003D6BE1"/>
    <w:rsid w:val="003F04EC"/>
    <w:rsid w:val="003F45AB"/>
    <w:rsid w:val="00403545"/>
    <w:rsid w:val="00414B23"/>
    <w:rsid w:val="0042235A"/>
    <w:rsid w:val="00425181"/>
    <w:rsid w:val="00426DF5"/>
    <w:rsid w:val="00434AA6"/>
    <w:rsid w:val="00443027"/>
    <w:rsid w:val="004461C3"/>
    <w:rsid w:val="004656AA"/>
    <w:rsid w:val="004705A1"/>
    <w:rsid w:val="0047207E"/>
    <w:rsid w:val="00486520"/>
    <w:rsid w:val="004875B8"/>
    <w:rsid w:val="00490266"/>
    <w:rsid w:val="00491D02"/>
    <w:rsid w:val="004949BB"/>
    <w:rsid w:val="00495EE4"/>
    <w:rsid w:val="004A5114"/>
    <w:rsid w:val="004A54B9"/>
    <w:rsid w:val="004B324A"/>
    <w:rsid w:val="004B6963"/>
    <w:rsid w:val="004C5633"/>
    <w:rsid w:val="004D3ECD"/>
    <w:rsid w:val="004D4719"/>
    <w:rsid w:val="004E750D"/>
    <w:rsid w:val="00504C5B"/>
    <w:rsid w:val="00513328"/>
    <w:rsid w:val="00525CAB"/>
    <w:rsid w:val="005273F3"/>
    <w:rsid w:val="00536E3D"/>
    <w:rsid w:val="005609E5"/>
    <w:rsid w:val="005729DE"/>
    <w:rsid w:val="0057332D"/>
    <w:rsid w:val="005803C8"/>
    <w:rsid w:val="00582230"/>
    <w:rsid w:val="00591685"/>
    <w:rsid w:val="00591E2F"/>
    <w:rsid w:val="00595CE1"/>
    <w:rsid w:val="005A1410"/>
    <w:rsid w:val="005B0271"/>
    <w:rsid w:val="005B32C5"/>
    <w:rsid w:val="005B4697"/>
    <w:rsid w:val="005B7180"/>
    <w:rsid w:val="005C354C"/>
    <w:rsid w:val="005C49D2"/>
    <w:rsid w:val="005D1F63"/>
    <w:rsid w:val="005E1D88"/>
    <w:rsid w:val="005E28E1"/>
    <w:rsid w:val="005E4D50"/>
    <w:rsid w:val="005F04D2"/>
    <w:rsid w:val="00600424"/>
    <w:rsid w:val="00610D7D"/>
    <w:rsid w:val="0061261C"/>
    <w:rsid w:val="00616ADC"/>
    <w:rsid w:val="006203DF"/>
    <w:rsid w:val="00626423"/>
    <w:rsid w:val="00626B61"/>
    <w:rsid w:val="006347C3"/>
    <w:rsid w:val="00634A34"/>
    <w:rsid w:val="0064072A"/>
    <w:rsid w:val="006431A9"/>
    <w:rsid w:val="00644C20"/>
    <w:rsid w:val="00665C94"/>
    <w:rsid w:val="006752E4"/>
    <w:rsid w:val="0068248C"/>
    <w:rsid w:val="006832D5"/>
    <w:rsid w:val="00686520"/>
    <w:rsid w:val="00691BAE"/>
    <w:rsid w:val="006A014B"/>
    <w:rsid w:val="006A06AC"/>
    <w:rsid w:val="006A7E04"/>
    <w:rsid w:val="006B6D9A"/>
    <w:rsid w:val="006B7512"/>
    <w:rsid w:val="006D3417"/>
    <w:rsid w:val="006D74E5"/>
    <w:rsid w:val="006E5FCB"/>
    <w:rsid w:val="006F0FE7"/>
    <w:rsid w:val="006F2399"/>
    <w:rsid w:val="007028CB"/>
    <w:rsid w:val="00705B3F"/>
    <w:rsid w:val="00712600"/>
    <w:rsid w:val="00714AB3"/>
    <w:rsid w:val="00733EB2"/>
    <w:rsid w:val="0073415E"/>
    <w:rsid w:val="00756F9F"/>
    <w:rsid w:val="00761C34"/>
    <w:rsid w:val="00761FB8"/>
    <w:rsid w:val="00770B31"/>
    <w:rsid w:val="00775B2D"/>
    <w:rsid w:val="00781C33"/>
    <w:rsid w:val="007A5974"/>
    <w:rsid w:val="007C047B"/>
    <w:rsid w:val="007C196D"/>
    <w:rsid w:val="007D1DB1"/>
    <w:rsid w:val="007D4C2D"/>
    <w:rsid w:val="007E4A37"/>
    <w:rsid w:val="008107F6"/>
    <w:rsid w:val="00814AFD"/>
    <w:rsid w:val="00822724"/>
    <w:rsid w:val="008330BD"/>
    <w:rsid w:val="00840CA2"/>
    <w:rsid w:val="00843552"/>
    <w:rsid w:val="0084489C"/>
    <w:rsid w:val="008459A0"/>
    <w:rsid w:val="00852B00"/>
    <w:rsid w:val="00861A18"/>
    <w:rsid w:val="00862DAA"/>
    <w:rsid w:val="00883733"/>
    <w:rsid w:val="00890F5D"/>
    <w:rsid w:val="008939EB"/>
    <w:rsid w:val="0089609A"/>
    <w:rsid w:val="008A7B15"/>
    <w:rsid w:val="008C050E"/>
    <w:rsid w:val="008C476E"/>
    <w:rsid w:val="008C5B80"/>
    <w:rsid w:val="008C689C"/>
    <w:rsid w:val="008D2655"/>
    <w:rsid w:val="00907EEB"/>
    <w:rsid w:val="00927011"/>
    <w:rsid w:val="00937D97"/>
    <w:rsid w:val="0094166D"/>
    <w:rsid w:val="009455D7"/>
    <w:rsid w:val="0097679A"/>
    <w:rsid w:val="00976EA9"/>
    <w:rsid w:val="0099709E"/>
    <w:rsid w:val="009A346C"/>
    <w:rsid w:val="009A5CD3"/>
    <w:rsid w:val="009B449A"/>
    <w:rsid w:val="009B5E7F"/>
    <w:rsid w:val="009B6F56"/>
    <w:rsid w:val="009C4EC9"/>
    <w:rsid w:val="009C617D"/>
    <w:rsid w:val="009D4E0B"/>
    <w:rsid w:val="009E1678"/>
    <w:rsid w:val="009F3A35"/>
    <w:rsid w:val="00A1407B"/>
    <w:rsid w:val="00A1617A"/>
    <w:rsid w:val="00A16337"/>
    <w:rsid w:val="00A23FA0"/>
    <w:rsid w:val="00A3688F"/>
    <w:rsid w:val="00A402F8"/>
    <w:rsid w:val="00A4092C"/>
    <w:rsid w:val="00A40B6C"/>
    <w:rsid w:val="00A415AE"/>
    <w:rsid w:val="00A45C4D"/>
    <w:rsid w:val="00A552DA"/>
    <w:rsid w:val="00A600E9"/>
    <w:rsid w:val="00A662B7"/>
    <w:rsid w:val="00A67737"/>
    <w:rsid w:val="00A71D9B"/>
    <w:rsid w:val="00A72557"/>
    <w:rsid w:val="00A76C35"/>
    <w:rsid w:val="00A80C98"/>
    <w:rsid w:val="00A83A7D"/>
    <w:rsid w:val="00A84715"/>
    <w:rsid w:val="00A86990"/>
    <w:rsid w:val="00AA5BD6"/>
    <w:rsid w:val="00AB2A72"/>
    <w:rsid w:val="00AB5AD1"/>
    <w:rsid w:val="00AC0093"/>
    <w:rsid w:val="00AC2288"/>
    <w:rsid w:val="00AC2452"/>
    <w:rsid w:val="00AC2622"/>
    <w:rsid w:val="00AD3DF9"/>
    <w:rsid w:val="00AD571B"/>
    <w:rsid w:val="00AD7F20"/>
    <w:rsid w:val="00AF09CB"/>
    <w:rsid w:val="00B01E45"/>
    <w:rsid w:val="00B203DA"/>
    <w:rsid w:val="00B26D89"/>
    <w:rsid w:val="00B270E3"/>
    <w:rsid w:val="00B34536"/>
    <w:rsid w:val="00B359EC"/>
    <w:rsid w:val="00B63590"/>
    <w:rsid w:val="00B6570A"/>
    <w:rsid w:val="00B866BD"/>
    <w:rsid w:val="00B87D0B"/>
    <w:rsid w:val="00B9243B"/>
    <w:rsid w:val="00B947A1"/>
    <w:rsid w:val="00B94B01"/>
    <w:rsid w:val="00B95DA6"/>
    <w:rsid w:val="00BA2258"/>
    <w:rsid w:val="00BA3FA0"/>
    <w:rsid w:val="00BB3284"/>
    <w:rsid w:val="00BC5EA1"/>
    <w:rsid w:val="00BC7F59"/>
    <w:rsid w:val="00BD0B96"/>
    <w:rsid w:val="00BD2904"/>
    <w:rsid w:val="00BD5A63"/>
    <w:rsid w:val="00BD67AA"/>
    <w:rsid w:val="00BE1127"/>
    <w:rsid w:val="00BE2D29"/>
    <w:rsid w:val="00BF0D0F"/>
    <w:rsid w:val="00BF7B4C"/>
    <w:rsid w:val="00C01C8D"/>
    <w:rsid w:val="00C05633"/>
    <w:rsid w:val="00C12EF2"/>
    <w:rsid w:val="00C134AB"/>
    <w:rsid w:val="00C14358"/>
    <w:rsid w:val="00C22F37"/>
    <w:rsid w:val="00C36108"/>
    <w:rsid w:val="00C43C4A"/>
    <w:rsid w:val="00C446B5"/>
    <w:rsid w:val="00C4629E"/>
    <w:rsid w:val="00C55E79"/>
    <w:rsid w:val="00C61691"/>
    <w:rsid w:val="00C63BB7"/>
    <w:rsid w:val="00C66A11"/>
    <w:rsid w:val="00C75DE9"/>
    <w:rsid w:val="00C80274"/>
    <w:rsid w:val="00C8744E"/>
    <w:rsid w:val="00C90836"/>
    <w:rsid w:val="00CB2A95"/>
    <w:rsid w:val="00CD1DDA"/>
    <w:rsid w:val="00CE266E"/>
    <w:rsid w:val="00CE583A"/>
    <w:rsid w:val="00CF0B92"/>
    <w:rsid w:val="00D02B21"/>
    <w:rsid w:val="00D1114B"/>
    <w:rsid w:val="00D149C6"/>
    <w:rsid w:val="00D22B08"/>
    <w:rsid w:val="00D233A3"/>
    <w:rsid w:val="00D3281A"/>
    <w:rsid w:val="00D6590A"/>
    <w:rsid w:val="00D71D1B"/>
    <w:rsid w:val="00D83898"/>
    <w:rsid w:val="00D85C18"/>
    <w:rsid w:val="00DA6D73"/>
    <w:rsid w:val="00DB0949"/>
    <w:rsid w:val="00DB7DF5"/>
    <w:rsid w:val="00DC02F3"/>
    <w:rsid w:val="00DC4E09"/>
    <w:rsid w:val="00DD6706"/>
    <w:rsid w:val="00DD6C3A"/>
    <w:rsid w:val="00DD6E8F"/>
    <w:rsid w:val="00DF48CD"/>
    <w:rsid w:val="00E04A97"/>
    <w:rsid w:val="00E051C6"/>
    <w:rsid w:val="00E06B06"/>
    <w:rsid w:val="00E15300"/>
    <w:rsid w:val="00E24C75"/>
    <w:rsid w:val="00E33086"/>
    <w:rsid w:val="00E37CF1"/>
    <w:rsid w:val="00E47858"/>
    <w:rsid w:val="00E53CA4"/>
    <w:rsid w:val="00E72BF7"/>
    <w:rsid w:val="00E76DB5"/>
    <w:rsid w:val="00E8077C"/>
    <w:rsid w:val="00E8310C"/>
    <w:rsid w:val="00EA3E1D"/>
    <w:rsid w:val="00EA775B"/>
    <w:rsid w:val="00EA7F4A"/>
    <w:rsid w:val="00EB1D65"/>
    <w:rsid w:val="00EC0C75"/>
    <w:rsid w:val="00EC1344"/>
    <w:rsid w:val="00EC13CD"/>
    <w:rsid w:val="00EC5AD4"/>
    <w:rsid w:val="00ED1D38"/>
    <w:rsid w:val="00ED4B65"/>
    <w:rsid w:val="00F0060E"/>
    <w:rsid w:val="00F068BE"/>
    <w:rsid w:val="00F06BF1"/>
    <w:rsid w:val="00F16F5C"/>
    <w:rsid w:val="00F2757A"/>
    <w:rsid w:val="00F27CF2"/>
    <w:rsid w:val="00F37218"/>
    <w:rsid w:val="00F40684"/>
    <w:rsid w:val="00F40DA4"/>
    <w:rsid w:val="00F46DC6"/>
    <w:rsid w:val="00F5081B"/>
    <w:rsid w:val="00F64E0B"/>
    <w:rsid w:val="00F64F6E"/>
    <w:rsid w:val="00F70668"/>
    <w:rsid w:val="00F9030D"/>
    <w:rsid w:val="00F92FDE"/>
    <w:rsid w:val="00F94384"/>
    <w:rsid w:val="00FA3822"/>
    <w:rsid w:val="00FB7D2D"/>
    <w:rsid w:val="00FD0CF3"/>
    <w:rsid w:val="00FD233A"/>
    <w:rsid w:val="00FD3715"/>
    <w:rsid w:val="00FE2004"/>
    <w:rsid w:val="00FE6805"/>
    <w:rsid w:val="00FF1F85"/>
    <w:rsid w:val="00FF7BE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685"/>
    <w:pPr>
      <w:spacing w:line="480" w:lineRule="auto"/>
      <w:ind w:firstLine="426"/>
    </w:pPr>
    <w:rPr>
      <w:rFonts w:ascii="Times New Roman" w:hAnsi="Times New Roman" w:cs="Times New Roman"/>
      <w:sz w:val="24"/>
      <w:szCs w:val="24"/>
      <w:lang w:val="en-US"/>
    </w:rPr>
  </w:style>
  <w:style w:type="paragraph" w:styleId="Heading1">
    <w:name w:val="heading 1"/>
    <w:aliases w:val="Naslov"/>
    <w:basedOn w:val="Normal"/>
    <w:next w:val="Normal"/>
    <w:link w:val="Heading1Char"/>
    <w:uiPriority w:val="9"/>
    <w:qFormat/>
    <w:rsid w:val="004D3E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podnaslov"/>
    <w:basedOn w:val="Normal"/>
    <w:next w:val="Normal"/>
    <w:link w:val="Heading2Char"/>
    <w:uiPriority w:val="9"/>
    <w:unhideWhenUsed/>
    <w:qFormat/>
    <w:rsid w:val="004D3E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naslov"/>
    <w:basedOn w:val="Normal"/>
    <w:next w:val="Normal"/>
    <w:link w:val="Heading3Char"/>
    <w:uiPriority w:val="9"/>
    <w:semiHidden/>
    <w:unhideWhenUsed/>
    <w:qFormat/>
    <w:rsid w:val="004D3ECD"/>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semiHidden/>
    <w:unhideWhenUsed/>
    <w:qFormat/>
    <w:rsid w:val="004D3EC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Char"/>
    <w:basedOn w:val="DefaultParagraphFont"/>
    <w:link w:val="Heading1"/>
    <w:uiPriority w:val="9"/>
    <w:rsid w:val="004D3E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podnaslov Char"/>
    <w:basedOn w:val="DefaultParagraphFont"/>
    <w:link w:val="Heading2"/>
    <w:uiPriority w:val="9"/>
    <w:rsid w:val="004D3ECD"/>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Podnaslov Char"/>
    <w:basedOn w:val="DefaultParagraphFont"/>
    <w:link w:val="Heading3"/>
    <w:uiPriority w:val="9"/>
    <w:semiHidden/>
    <w:rsid w:val="004D3ECD"/>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4D3ECD"/>
    <w:rPr>
      <w:rFonts w:asciiTheme="majorHAnsi" w:eastAsiaTheme="majorEastAsia" w:hAnsiTheme="majorHAnsi" w:cstheme="majorBidi"/>
      <w:color w:val="243F60" w:themeColor="accent1" w:themeShade="7F"/>
    </w:rPr>
  </w:style>
  <w:style w:type="paragraph" w:styleId="Subtitle">
    <w:name w:val="Subtitle"/>
    <w:basedOn w:val="Normal"/>
    <w:next w:val="Normal"/>
    <w:link w:val="SubtitleChar"/>
    <w:uiPriority w:val="11"/>
    <w:qFormat/>
    <w:rsid w:val="004D3ECD"/>
    <w:pPr>
      <w:numPr>
        <w:ilvl w:val="1"/>
      </w:numPr>
      <w:ind w:firstLine="426"/>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D3ECD"/>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4D3ECD"/>
    <w:pPr>
      <w:spacing w:after="0" w:line="240" w:lineRule="auto"/>
    </w:pPr>
  </w:style>
  <w:style w:type="paragraph" w:styleId="ListParagraph">
    <w:name w:val="List Paragraph"/>
    <w:basedOn w:val="Normal"/>
    <w:uiPriority w:val="34"/>
    <w:qFormat/>
    <w:rsid w:val="004D3ECD"/>
    <w:pPr>
      <w:ind w:left="720"/>
      <w:contextualSpacing/>
    </w:pPr>
  </w:style>
  <w:style w:type="paragraph" w:styleId="FootnoteText">
    <w:name w:val="footnote text"/>
    <w:basedOn w:val="Normal"/>
    <w:link w:val="FootnoteTextChar"/>
    <w:uiPriority w:val="99"/>
    <w:unhideWhenUsed/>
    <w:rsid w:val="002C2C9A"/>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rsid w:val="002C2C9A"/>
    <w:rPr>
      <w:rFonts w:ascii="Calibri" w:eastAsia="Calibri" w:hAnsi="Calibri" w:cs="Calibri"/>
      <w:sz w:val="20"/>
      <w:szCs w:val="20"/>
    </w:rPr>
  </w:style>
  <w:style w:type="character" w:styleId="FootnoteReference">
    <w:name w:val="footnote reference"/>
    <w:basedOn w:val="DefaultParagraphFont"/>
    <w:uiPriority w:val="99"/>
    <w:semiHidden/>
    <w:unhideWhenUsed/>
    <w:rsid w:val="002C2C9A"/>
    <w:rPr>
      <w:vertAlign w:val="superscript"/>
    </w:rPr>
  </w:style>
  <w:style w:type="character" w:styleId="Hyperlink">
    <w:name w:val="Hyperlink"/>
    <w:basedOn w:val="DefaultParagraphFont"/>
    <w:uiPriority w:val="99"/>
    <w:unhideWhenUsed/>
    <w:rsid w:val="002C2C9A"/>
    <w:rPr>
      <w:color w:val="0000FF" w:themeColor="hyperlink"/>
      <w:u w:val="single"/>
    </w:rPr>
  </w:style>
  <w:style w:type="character" w:styleId="CommentReference">
    <w:name w:val="annotation reference"/>
    <w:basedOn w:val="DefaultParagraphFont"/>
    <w:uiPriority w:val="99"/>
    <w:semiHidden/>
    <w:unhideWhenUsed/>
    <w:rsid w:val="002C2C9A"/>
    <w:rPr>
      <w:sz w:val="16"/>
      <w:szCs w:val="16"/>
    </w:rPr>
  </w:style>
  <w:style w:type="paragraph" w:styleId="CommentText">
    <w:name w:val="annotation text"/>
    <w:basedOn w:val="Normal"/>
    <w:link w:val="CommentTextChar"/>
    <w:uiPriority w:val="99"/>
    <w:unhideWhenUsed/>
    <w:rsid w:val="002C2C9A"/>
    <w:pPr>
      <w:spacing w:line="240" w:lineRule="auto"/>
    </w:pPr>
    <w:rPr>
      <w:sz w:val="20"/>
      <w:szCs w:val="20"/>
    </w:rPr>
  </w:style>
  <w:style w:type="character" w:customStyle="1" w:styleId="CommentTextChar">
    <w:name w:val="Comment Text Char"/>
    <w:basedOn w:val="DefaultParagraphFont"/>
    <w:link w:val="CommentText"/>
    <w:uiPriority w:val="99"/>
    <w:rsid w:val="002C2C9A"/>
    <w:rPr>
      <w:sz w:val="20"/>
      <w:szCs w:val="20"/>
    </w:rPr>
  </w:style>
  <w:style w:type="paragraph" w:styleId="CommentSubject">
    <w:name w:val="annotation subject"/>
    <w:basedOn w:val="CommentText"/>
    <w:next w:val="CommentText"/>
    <w:link w:val="CommentSubjectChar"/>
    <w:uiPriority w:val="99"/>
    <w:semiHidden/>
    <w:unhideWhenUsed/>
    <w:rsid w:val="002C2C9A"/>
    <w:rPr>
      <w:b/>
      <w:bCs/>
    </w:rPr>
  </w:style>
  <w:style w:type="character" w:customStyle="1" w:styleId="CommentSubjectChar">
    <w:name w:val="Comment Subject Char"/>
    <w:basedOn w:val="CommentTextChar"/>
    <w:link w:val="CommentSubject"/>
    <w:uiPriority w:val="99"/>
    <w:semiHidden/>
    <w:rsid w:val="002C2C9A"/>
    <w:rPr>
      <w:b/>
      <w:bCs/>
      <w:sz w:val="20"/>
      <w:szCs w:val="20"/>
    </w:rPr>
  </w:style>
  <w:style w:type="paragraph" w:styleId="BalloonText">
    <w:name w:val="Balloon Text"/>
    <w:basedOn w:val="Normal"/>
    <w:link w:val="BalloonTextChar"/>
    <w:uiPriority w:val="99"/>
    <w:semiHidden/>
    <w:unhideWhenUsed/>
    <w:rsid w:val="002C2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C9A"/>
    <w:rPr>
      <w:rFonts w:ascii="Tahoma" w:hAnsi="Tahoma" w:cs="Tahoma"/>
      <w:sz w:val="16"/>
      <w:szCs w:val="16"/>
    </w:rPr>
  </w:style>
  <w:style w:type="paragraph" w:styleId="Header">
    <w:name w:val="header"/>
    <w:basedOn w:val="Normal"/>
    <w:link w:val="HeaderChar"/>
    <w:uiPriority w:val="99"/>
    <w:semiHidden/>
    <w:unhideWhenUsed/>
    <w:rsid w:val="00372C2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72C2A"/>
    <w:rPr>
      <w:rFonts w:ascii="Times New Roman" w:hAnsi="Times New Roman" w:cs="Times New Roman"/>
      <w:sz w:val="24"/>
      <w:szCs w:val="24"/>
      <w:lang w:val="en-US"/>
    </w:rPr>
  </w:style>
  <w:style w:type="paragraph" w:styleId="Footer">
    <w:name w:val="footer"/>
    <w:basedOn w:val="Normal"/>
    <w:link w:val="FooterChar"/>
    <w:uiPriority w:val="99"/>
    <w:semiHidden/>
    <w:unhideWhenUsed/>
    <w:rsid w:val="00372C2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72C2A"/>
    <w:rPr>
      <w:rFonts w:ascii="Times New Roman" w:hAnsi="Times New Roman" w:cs="Times New Roman"/>
      <w:sz w:val="24"/>
      <w:szCs w:val="24"/>
      <w:lang w:val="en-US"/>
    </w:rPr>
  </w:style>
  <w:style w:type="paragraph" w:styleId="Revision">
    <w:name w:val="Revision"/>
    <w:hidden/>
    <w:uiPriority w:val="99"/>
    <w:semiHidden/>
    <w:rsid w:val="00372C2A"/>
    <w:pPr>
      <w:spacing w:after="0" w:line="240" w:lineRule="auto"/>
    </w:pPr>
    <w:rPr>
      <w:rFonts w:ascii="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weden.gov.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tomic@ffzg.hr" TargetMode="External"/><Relationship Id="rId4" Type="http://schemas.microsoft.com/office/2007/relationships/stylesWithEffects" Target="stylesWithEffects.xml"/><Relationship Id="rId9" Type="http://schemas.openxmlformats.org/officeDocument/2006/relationships/hyperlink" Target="mailto:avancura@ffos.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90A54-8F4E-4C1A-AE2F-8EAC3D1D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2312</TotalTime>
  <Pages>32</Pages>
  <Words>8362</Words>
  <Characters>47665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c:creator>
  <cp:lastModifiedBy>Alma</cp:lastModifiedBy>
  <cp:revision>331</cp:revision>
  <dcterms:created xsi:type="dcterms:W3CDTF">2013-03-22T09:50:00Z</dcterms:created>
  <dcterms:modified xsi:type="dcterms:W3CDTF">2013-05-05T22:04:00Z</dcterms:modified>
</cp:coreProperties>
</file>